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澳大利亚阿德莱德大学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  <w:lang w:eastAsia="zh-CN"/>
        </w:rPr>
        <w:t>“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创业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  <w:lang w:val="en-US" w:eastAsia="zh-CN"/>
        </w:rPr>
        <w:t>主题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  <w:lang w:eastAsia="zh-CN"/>
        </w:rPr>
        <w:t>”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访学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  <w:lang w:val="en-US" w:eastAsia="zh-CN"/>
        </w:rPr>
        <w:t>交流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项目通知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（</w:t>
      </w:r>
      <w:r>
        <w:rPr>
          <w:rFonts w:cs="Calibri" w:asciiTheme="minorHAnsi" w:hAnsiTheme="minorHAnsi"/>
          <w:kern w:val="0"/>
          <w:szCs w:val="21"/>
        </w:rPr>
        <w:t>201</w:t>
      </w:r>
      <w:r>
        <w:rPr>
          <w:rFonts w:hint="eastAsia" w:cs="Calibri" w:asciiTheme="minorHAnsi" w:hAnsiTheme="minorHAnsi"/>
          <w:kern w:val="0"/>
          <w:szCs w:val="21"/>
        </w:rPr>
        <w:t>9</w:t>
      </w:r>
      <w:r>
        <w:rPr>
          <w:rFonts w:cs="Calibri" w:asciiTheme="minorHAnsi" w:hAnsiTheme="minorHAnsi"/>
          <w:kern w:val="0"/>
          <w:szCs w:val="21"/>
        </w:rPr>
        <w:t>年</w:t>
      </w:r>
      <w:r>
        <w:rPr>
          <w:rFonts w:hint="eastAsia" w:cs="Calibri" w:asciiTheme="minorHAnsi" w:hAnsiTheme="minorHAnsi"/>
          <w:kern w:val="0"/>
          <w:szCs w:val="21"/>
        </w:rPr>
        <w:t>寒假</w:t>
      </w:r>
      <w:r>
        <w:rPr>
          <w:rFonts w:asciiTheme="minorHAnsi" w:hAnsiTheme="minorHAnsi" w:eastAsiaTheme="majorEastAsia" w:cstheme="minorHAnsi"/>
          <w:kern w:val="0"/>
          <w:szCs w:val="21"/>
        </w:rPr>
        <w:t>）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 w:val="24"/>
          <w:szCs w:val="24"/>
        </w:rPr>
      </w:pPr>
      <w:r>
        <w:rPr>
          <w:rFonts w:cs="Calibri" w:asciiTheme="minorHAnsi" w:hAnsiTheme="minorHAnsi"/>
          <w:b/>
          <w:sz w:val="24"/>
          <w:szCs w:val="24"/>
        </w:rPr>
        <w:t>阿德莱德</w:t>
      </w:r>
      <w:r>
        <w:rPr>
          <w:rFonts w:asciiTheme="minorHAnsi" w:hAnsiTheme="minorHAnsi" w:eastAsiaTheme="majorEastAsia" w:cstheme="minorHAnsi"/>
          <w:b/>
          <w:bCs/>
          <w:kern w:val="0"/>
          <w:sz w:val="24"/>
          <w:szCs w:val="24"/>
        </w:rPr>
        <w:t>大学简介</w:t>
      </w:r>
    </w:p>
    <w:p>
      <w:pPr>
        <w:pStyle w:val="21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szCs w:val="21"/>
          <w:shd w:val="clear" w:color="auto" w:fill="FFFFFF"/>
        </w:rPr>
      </w:pPr>
      <w:r>
        <w:rPr>
          <w:rFonts w:cs="Arial" w:asciiTheme="minorHAnsi" w:hAnsiTheme="minorHAnsi"/>
          <w:color w:val="333333"/>
          <w:szCs w:val="21"/>
          <w:shd w:val="clear" w:color="auto" w:fill="FFFFFF"/>
        </w:rPr>
        <w:t>建校于1874年，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 xml:space="preserve"> 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是澳大利亚教育史上第三悠久的大学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，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澳洲著名的公立大学，澳大利亚菁英大学集团 Group of Eight （八大名校联盟）的成员之一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；</w:t>
      </w:r>
    </w:p>
    <w:p>
      <w:pPr>
        <w:pStyle w:val="21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szCs w:val="21"/>
          <w:shd w:val="clear" w:color="auto" w:fill="FFFFFF"/>
        </w:rPr>
      </w:pP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2018年美国新闻与世界报道全球大学排名第122；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2018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年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QS世界大学综合排名第109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；</w:t>
      </w:r>
    </w:p>
    <w:p>
      <w:pPr>
        <w:pStyle w:val="21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szCs w:val="21"/>
          <w:shd w:val="clear" w:color="auto" w:fill="FFFFFF"/>
        </w:rPr>
      </w:pPr>
      <w:r>
        <w:rPr>
          <w:rFonts w:cs="Arial" w:asciiTheme="minorHAnsi" w:hAnsiTheme="minorHAnsi"/>
          <w:color w:val="333333"/>
          <w:szCs w:val="21"/>
          <w:shd w:val="clear" w:color="auto" w:fill="FFFFFF"/>
        </w:rPr>
        <w:t>澳大利亚历史上共有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15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位诺贝尔奖获得者，其中有5位来自阿德莱德大学。阿德莱德大学具备显著优势的领域包括：酿酒与食品、健康科学、</w:t>
      </w:r>
      <w:r>
        <w:fldChar w:fldCharType="begin"/>
      </w:r>
      <w:r>
        <w:instrText xml:space="preserve"> HYPERLINK "http://baike.baidu.com/item/%E7%94%9F%E7%89%A9%E7%A7%91%E5%AD%A6" \t "_blank" </w:instrText>
      </w:r>
      <w:r>
        <w:fldChar w:fldCharType="separate"/>
      </w:r>
      <w:r>
        <w:rPr>
          <w:rFonts w:asciiTheme="minorHAnsi" w:hAnsiTheme="minorHAnsi"/>
          <w:color w:val="333333"/>
        </w:rPr>
        <w:t>生物科学</w:t>
      </w:r>
      <w:r>
        <w:rPr>
          <w:rFonts w:asciiTheme="minorHAnsi" w:hAnsiTheme="minorHAnsi"/>
          <w:color w:val="333333"/>
        </w:rPr>
        <w:fldChar w:fldCharType="end"/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、物理科学、信息技术与电信、环境科学和社会科学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；</w:t>
      </w:r>
    </w:p>
    <w:p>
      <w:pPr>
        <w:pStyle w:val="21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szCs w:val="21"/>
          <w:shd w:val="clear" w:color="auto" w:fill="FFFFFF"/>
        </w:rPr>
      </w:pPr>
      <w:r>
        <w:rPr>
          <w:rFonts w:cs="Arial" w:asciiTheme="minorHAnsi" w:hAnsiTheme="minorHAnsi"/>
          <w:color w:val="333333"/>
          <w:szCs w:val="21"/>
          <w:shd w:val="clear" w:color="auto" w:fill="FFFFFF"/>
        </w:rPr>
        <w:t xml:space="preserve">阿德莱德是一座港口城市，南澳大利亚州首府，风景优美，气候温和宜人，治安秩序良好，在英国《经济学家》杂志评选的 “2016年世界最适宜人类居住城市”榜单中，阿德莱德位列第6。 </w:t>
      </w:r>
    </w:p>
    <w:p>
      <w:pPr>
        <w:pStyle w:val="21"/>
        <w:widowControl/>
        <w:spacing w:line="360" w:lineRule="auto"/>
        <w:ind w:left="840" w:firstLine="0" w:firstLineChars="0"/>
        <w:jc w:val="left"/>
        <w:rPr>
          <w:rFonts w:cs="Arial" w:asciiTheme="minorHAnsi" w:hAnsiTheme="minorHAnsi"/>
          <w:color w:val="333333"/>
          <w:szCs w:val="21"/>
          <w:shd w:val="clear" w:color="auto" w:fill="FFFFFF"/>
        </w:rPr>
      </w:pPr>
    </w:p>
    <w:p>
      <w:pPr>
        <w:pStyle w:val="21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sz w:val="24"/>
          <w:szCs w:val="24"/>
        </w:rPr>
      </w:pPr>
      <w:r>
        <w:rPr>
          <w:rFonts w:asciiTheme="minorHAnsi" w:hAnsiTheme="minorHAnsi" w:eastAsiaTheme="majorEastAsia" w:cstheme="minorHAnsi"/>
          <w:b/>
          <w:sz w:val="24"/>
          <w:szCs w:val="24"/>
        </w:rPr>
        <w:t>访学</w:t>
      </w:r>
      <w:r>
        <w:rPr>
          <w:rFonts w:hint="eastAsia" w:asciiTheme="minorHAnsi" w:hAnsiTheme="minorHAnsi" w:eastAsiaTheme="majorEastAsia" w:cstheme="minorHAnsi"/>
          <w:b/>
          <w:sz w:val="24"/>
          <w:szCs w:val="24"/>
        </w:rPr>
        <w:t>项目介绍</w:t>
      </w:r>
    </w:p>
    <w:p>
      <w:pPr>
        <w:spacing w:line="360" w:lineRule="auto"/>
        <w:rPr>
          <w:rFonts w:cs="Arial" w:asciiTheme="minorHAnsi" w:hAnsiTheme="minorHAnsi"/>
          <w:color w:val="333333"/>
          <w:szCs w:val="21"/>
          <w:shd w:val="clear" w:color="auto" w:fill="FFFFFF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项目概览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26670</wp:posOffset>
            </wp:positionV>
            <wp:extent cx="2371725" cy="2232660"/>
            <wp:effectExtent l="0" t="0" r="9525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eastAsiaTheme="majorEastAsia" w:cstheme="minorHAnsi"/>
          <w:kern w:val="0"/>
          <w:szCs w:val="21"/>
        </w:rPr>
        <w:t>“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创业</w:t>
      </w:r>
      <w:r>
        <w:rPr>
          <w:rFonts w:asciiTheme="minorHAnsi" w:hAnsiTheme="minorHAnsi" w:eastAsiaTheme="majorEastAsia" w:cstheme="minorHAnsi"/>
          <w:kern w:val="0"/>
          <w:szCs w:val="21"/>
        </w:rPr>
        <w:t>” 项目是由阿德莱德大学英语语言中心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以及企业家</w:t>
      </w:r>
      <w:r>
        <w:rPr>
          <w:rFonts w:asciiTheme="minorHAnsi" w:hAnsiTheme="minorHAnsi" w:eastAsiaTheme="majorEastAsia" w:cstheme="minorHAnsi"/>
          <w:kern w:val="0"/>
          <w:szCs w:val="21"/>
        </w:rPr>
        <w:t>精神商业化与创新中心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共同</w:t>
      </w:r>
      <w:r>
        <w:rPr>
          <w:rFonts w:asciiTheme="minorHAnsi" w:hAnsiTheme="minorHAnsi" w:eastAsiaTheme="majorEastAsia" w:cstheme="minorHAnsi"/>
          <w:kern w:val="0"/>
          <w:szCs w:val="21"/>
        </w:rPr>
        <w:t>设计的一个短期访学项目，旨在帮助学生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在提高英语综合运用能力的同时</w:t>
      </w:r>
      <w:r>
        <w:rPr>
          <w:rFonts w:asciiTheme="minorHAnsi" w:hAnsiTheme="minorHAnsi" w:eastAsiaTheme="majorEastAsia" w:cstheme="minorHAnsi"/>
          <w:kern w:val="0"/>
          <w:szCs w:val="21"/>
        </w:rPr>
        <w:t>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提升自身投身创业活动所需要的各类职业技能，从而做好创业准备，增强自信</w:t>
      </w:r>
      <w:r>
        <w:rPr>
          <w:rFonts w:asciiTheme="minorHAnsi" w:hAnsiTheme="minorHAnsi" w:eastAsiaTheme="majorEastAsia" w:cstheme="minorHAnsi"/>
          <w:kern w:val="0"/>
          <w:szCs w:val="21"/>
        </w:rPr>
        <w:t>。同时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，</w:t>
      </w:r>
      <w:r>
        <w:rPr>
          <w:rFonts w:asciiTheme="minorHAnsi" w:hAnsiTheme="minorHAnsi" w:eastAsiaTheme="majorEastAsia" w:cstheme="minorHAnsi"/>
          <w:kern w:val="0"/>
          <w:szCs w:val="21"/>
        </w:rPr>
        <w:t>本项目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也会为</w:t>
      </w:r>
      <w:r>
        <w:rPr>
          <w:rFonts w:asciiTheme="minorHAnsi" w:hAnsiTheme="minorHAnsi" w:eastAsiaTheme="majorEastAsia" w:cstheme="minorHAnsi"/>
          <w:kern w:val="0"/>
          <w:szCs w:val="21"/>
        </w:rPr>
        <w:t>学生创造机会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，亲身</w:t>
      </w:r>
      <w:r>
        <w:rPr>
          <w:rFonts w:asciiTheme="minorHAnsi" w:hAnsiTheme="minorHAnsi" w:eastAsiaTheme="majorEastAsia" w:cstheme="minorHAnsi"/>
          <w:kern w:val="0"/>
          <w:szCs w:val="21"/>
        </w:rPr>
        <w:t>接触当地企业与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创业人士，</w:t>
      </w:r>
      <w:r>
        <w:rPr>
          <w:rFonts w:asciiTheme="minorHAnsi" w:hAnsiTheme="minorHAnsi" w:eastAsiaTheme="majorEastAsia" w:cstheme="minorHAnsi"/>
          <w:kern w:val="0"/>
          <w:szCs w:val="21"/>
        </w:rPr>
        <w:t>获得最直观的项目体验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项目学生将单独授课，由阿德莱德大学进行统一的学术管理与学术考核，获得阿德莱德大学的项目证书。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课程日期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 xml:space="preserve">2019年1月21日 </w:t>
      </w:r>
      <w:r>
        <w:rPr>
          <w:rFonts w:asciiTheme="minorHAnsi" w:hAnsiTheme="minorHAnsi" w:eastAsiaTheme="majorEastAsia" w:cstheme="minorHAnsi"/>
          <w:szCs w:val="21"/>
        </w:rPr>
        <w:t>–</w:t>
      </w:r>
      <w:r>
        <w:rPr>
          <w:rFonts w:hint="eastAsia" w:asciiTheme="minorHAnsi" w:hAnsiTheme="minorHAnsi" w:eastAsiaTheme="majorEastAsia" w:cstheme="minorHAnsi"/>
          <w:szCs w:val="21"/>
        </w:rPr>
        <w:t xml:space="preserve"> 2月1日（2019年1</w:t>
      </w:r>
      <w:r>
        <w:rPr>
          <w:rFonts w:asciiTheme="minorHAnsi" w:hAnsiTheme="minorHAnsi" w:eastAsiaTheme="majorEastAsia" w:cstheme="minorHAnsi"/>
          <w:szCs w:val="21"/>
        </w:rPr>
        <w:t>月</w:t>
      </w:r>
      <w:r>
        <w:rPr>
          <w:rFonts w:hint="eastAsia" w:asciiTheme="minorHAnsi" w:hAnsiTheme="minorHAnsi" w:eastAsiaTheme="majorEastAsia" w:cstheme="minorHAnsi"/>
          <w:szCs w:val="21"/>
        </w:rPr>
        <w:t>19</w:t>
      </w:r>
      <w:r>
        <w:rPr>
          <w:rFonts w:asciiTheme="minorHAnsi" w:hAnsiTheme="minorHAnsi" w:eastAsiaTheme="majorEastAsia" w:cstheme="minorHAnsi"/>
          <w:szCs w:val="21"/>
        </w:rPr>
        <w:t>日出发</w:t>
      </w:r>
      <w:r>
        <w:rPr>
          <w:rFonts w:hint="eastAsia" w:asciiTheme="minorHAnsi" w:hAnsiTheme="minorHAnsi" w:eastAsiaTheme="majorEastAsia" w:cstheme="minorHAnsi"/>
          <w:szCs w:val="21"/>
        </w:rPr>
        <w:t>，1月20日</w:t>
      </w:r>
      <w:r>
        <w:rPr>
          <w:rFonts w:asciiTheme="minorHAnsi" w:hAnsiTheme="minorHAnsi" w:eastAsiaTheme="majorEastAsia" w:cstheme="minorHAnsi"/>
          <w:szCs w:val="21"/>
        </w:rPr>
        <w:t>抵达阿德莱德，</w:t>
      </w:r>
      <w:r>
        <w:rPr>
          <w:rFonts w:hint="eastAsia" w:asciiTheme="minorHAnsi" w:hAnsiTheme="minorHAnsi" w:eastAsiaTheme="majorEastAsia" w:cstheme="minorHAnsi"/>
          <w:szCs w:val="21"/>
        </w:rPr>
        <w:t>2</w:t>
      </w:r>
      <w:r>
        <w:rPr>
          <w:rFonts w:asciiTheme="minorHAnsi" w:hAnsiTheme="minorHAnsi" w:eastAsiaTheme="majorEastAsia" w:cstheme="minorHAnsi"/>
          <w:szCs w:val="21"/>
        </w:rPr>
        <w:t>月</w:t>
      </w:r>
      <w:r>
        <w:rPr>
          <w:rFonts w:hint="eastAsia" w:asciiTheme="minorHAnsi" w:hAnsiTheme="minorHAnsi" w:eastAsiaTheme="majorEastAsia" w:cstheme="minorHAnsi"/>
          <w:szCs w:val="21"/>
        </w:rPr>
        <w:t>2</w:t>
      </w:r>
      <w:r>
        <w:rPr>
          <w:rFonts w:asciiTheme="minorHAnsi" w:hAnsiTheme="minorHAnsi" w:eastAsiaTheme="majorEastAsia" w:cstheme="minorHAnsi"/>
          <w:szCs w:val="21"/>
        </w:rPr>
        <w:t>日离开阿德莱德，</w:t>
      </w:r>
      <w:r>
        <w:rPr>
          <w:rFonts w:hint="eastAsia" w:asciiTheme="minorHAnsi" w:hAnsiTheme="minorHAnsi" w:eastAsiaTheme="majorEastAsia" w:cstheme="minorHAnsi"/>
          <w:szCs w:val="21"/>
        </w:rPr>
        <w:t>2</w:t>
      </w:r>
      <w:r>
        <w:rPr>
          <w:rFonts w:asciiTheme="minorHAnsi" w:hAnsiTheme="minorHAnsi" w:eastAsiaTheme="majorEastAsia" w:cstheme="minorHAnsi"/>
          <w:szCs w:val="21"/>
        </w:rPr>
        <w:t>月</w:t>
      </w:r>
      <w:r>
        <w:rPr>
          <w:rFonts w:hint="eastAsia" w:asciiTheme="minorHAnsi" w:hAnsiTheme="minorHAnsi" w:eastAsiaTheme="majorEastAsia" w:cstheme="minorHAnsi"/>
          <w:szCs w:val="21"/>
        </w:rPr>
        <w:t>3</w:t>
      </w:r>
      <w:r>
        <w:rPr>
          <w:rFonts w:asciiTheme="minorHAnsi" w:hAnsiTheme="minorHAnsi" w:eastAsiaTheme="majorEastAsia" w:cstheme="minorHAnsi"/>
          <w:szCs w:val="21"/>
        </w:rPr>
        <w:t>日回到国内</w:t>
      </w:r>
      <w:r>
        <w:rPr>
          <w:rFonts w:hint="eastAsia" w:asciiTheme="minorHAnsi" w:hAnsiTheme="minorHAnsi" w:eastAsiaTheme="majorEastAsia" w:cstheme="minorHAnsi"/>
          <w:szCs w:val="21"/>
        </w:rPr>
        <w:t>）</w:t>
      </w:r>
    </w:p>
    <w:p>
      <w:pPr>
        <w:spacing w:line="360" w:lineRule="auto"/>
        <w:rPr>
          <w:rFonts w:hint="eastAsia" w:eastAsia="宋体" w:asciiTheme="minorHAnsi" w:hAnsiTheme="minorHAnsi" w:cstheme="minorHAnsi"/>
          <w:bCs/>
          <w:szCs w:val="21"/>
          <w:lang w:val="en-US" w:eastAsia="zh-CN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课程内容</w:t>
      </w:r>
      <w:r>
        <w:rPr>
          <w:rFonts w:cs="Calibri" w:asciiTheme="minorHAnsi" w:hAnsiTheme="minorHAnsi"/>
          <w:szCs w:val="21"/>
        </w:rPr>
        <w:t>】</w:t>
      </w:r>
      <w:r>
        <w:rPr>
          <w:rFonts w:hint="eastAsia" w:cs="Calibri" w:asciiTheme="minorHAnsi" w:hAnsiTheme="minorHAnsi"/>
          <w:szCs w:val="21"/>
          <w:lang w:val="en-US" w:eastAsia="zh-CN"/>
        </w:rPr>
        <w:t>t5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本课程为期</w:t>
      </w:r>
      <w:r>
        <w:rPr>
          <w:rFonts w:hint="eastAsia" w:asciiTheme="minorHAnsi" w:hAnsiTheme="minorHAnsi" w:eastAsiaTheme="majorEastAsia" w:cstheme="minorHAnsi"/>
          <w:szCs w:val="21"/>
        </w:rPr>
        <w:t>2</w:t>
      </w:r>
      <w:r>
        <w:rPr>
          <w:rFonts w:asciiTheme="minorHAnsi" w:hAnsiTheme="minorHAnsi" w:eastAsiaTheme="majorEastAsia" w:cstheme="minorHAnsi"/>
          <w:szCs w:val="21"/>
        </w:rPr>
        <w:t>周，</w:t>
      </w:r>
      <w:r>
        <w:rPr>
          <w:rFonts w:hint="eastAsia" w:asciiTheme="minorHAnsi" w:hAnsiTheme="minorHAnsi" w:eastAsiaTheme="majorEastAsia" w:cstheme="minorHAnsi"/>
          <w:szCs w:val="21"/>
        </w:rPr>
        <w:t>主要包含两大课程模块：</w:t>
      </w:r>
    </w:p>
    <w:p>
      <w:pPr>
        <w:spacing w:line="360" w:lineRule="auto"/>
        <w:rPr>
          <w:rFonts w:asciiTheme="minorHAnsi" w:hAnsiTheme="minorHAnsi" w:eastAsiaTheme="majorEastAsia" w:cstheme="minorHAnsi"/>
          <w:b/>
          <w:bCs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szCs w:val="21"/>
          <w:u w:val="single"/>
        </w:rPr>
        <w:t>模块A：企业家沟通技巧</w:t>
      </w:r>
      <w:r>
        <w:rPr>
          <w:rFonts w:hint="eastAsia" w:asciiTheme="minorHAnsi" w:hAnsiTheme="minorHAnsi" w:eastAsiaTheme="majorEastAsia" w:cstheme="minorHAnsi"/>
          <w:b/>
          <w:bCs/>
          <w:szCs w:val="21"/>
        </w:rPr>
        <w:t>（每周15小时，共30小时）：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旨在提升学生获得创业成功所需要的自信与技能。课程采取以学生为本的交互式授课方法，学生需要完成课堂内外的作业，授课老师也会为学生提供个性化的指导与反反馈。通过本模块，学生将能够实现以下学习目标：</w:t>
      </w:r>
    </w:p>
    <w:p>
      <w:pPr>
        <w:pStyle w:val="21"/>
        <w:numPr>
          <w:ilvl w:val="0"/>
          <w:numId w:val="3"/>
        </w:numPr>
        <w:spacing w:line="360" w:lineRule="auto"/>
        <w:ind w:firstLine="6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提升企业家沟通技巧，比如推广商业创意以及撰写商业计划书；</w:t>
      </w:r>
    </w:p>
    <w:p>
      <w:pPr>
        <w:pStyle w:val="21"/>
        <w:numPr>
          <w:ilvl w:val="0"/>
          <w:numId w:val="3"/>
        </w:numPr>
        <w:spacing w:line="360" w:lineRule="auto"/>
        <w:ind w:firstLine="6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增强团队协作与领导力技能， 包括成功主导会议、讨论创意并达成共识；</w:t>
      </w:r>
    </w:p>
    <w:p>
      <w:pPr>
        <w:pStyle w:val="21"/>
        <w:numPr>
          <w:ilvl w:val="0"/>
          <w:numId w:val="3"/>
        </w:numPr>
        <w:spacing w:line="360" w:lineRule="auto"/>
        <w:ind w:firstLine="6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促进跨文化理解，学习如何与不同文化背景的人们相处共事；</w:t>
      </w:r>
    </w:p>
    <w:p>
      <w:pPr>
        <w:pStyle w:val="21"/>
        <w:numPr>
          <w:ilvl w:val="0"/>
          <w:numId w:val="3"/>
        </w:numPr>
        <w:spacing w:line="360" w:lineRule="auto"/>
        <w:ind w:firstLine="6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获得自信，能够将所学的知识与技能熟练运用于课堂内外；</w:t>
      </w:r>
    </w:p>
    <w:p>
      <w:pPr>
        <w:pStyle w:val="21"/>
        <w:numPr>
          <w:ilvl w:val="0"/>
          <w:numId w:val="3"/>
        </w:numPr>
        <w:spacing w:line="360" w:lineRule="auto"/>
        <w:ind w:firstLine="6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为参加下一模块的学习做好准备</w:t>
      </w:r>
    </w:p>
    <w:p>
      <w:pPr>
        <w:spacing w:line="360" w:lineRule="auto"/>
        <w:rPr>
          <w:rFonts w:asciiTheme="minorHAnsi" w:hAnsiTheme="minorHAnsi" w:eastAsiaTheme="majorEastAsia" w:cstheme="minorHAnsi"/>
          <w:szCs w:val="21"/>
          <w:u w:val="single"/>
        </w:rPr>
      </w:pPr>
    </w:p>
    <w:p>
      <w:pPr>
        <w:spacing w:line="360" w:lineRule="auto"/>
        <w:rPr>
          <w:rFonts w:asciiTheme="minorHAnsi" w:hAnsiTheme="minorHAnsi" w:eastAsiaTheme="majorEastAsia" w:cstheme="minorHAnsi"/>
          <w:b/>
          <w:bCs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szCs w:val="21"/>
          <w:u w:val="single"/>
        </w:rPr>
        <w:t>模块B：创业入门</w:t>
      </w:r>
    </w:p>
    <w:p>
      <w:pPr>
        <w:pStyle w:val="21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创业知识（9小时）：</w:t>
      </w:r>
      <w:r>
        <w:rPr>
          <w:rFonts w:asciiTheme="minorHAnsi" w:hAnsiTheme="minorHAnsi" w:eastAsiaTheme="majorEastAsia" w:cstheme="minorHAnsi"/>
          <w:szCs w:val="21"/>
        </w:rPr>
        <w:t>学生将学习一系列与创业相关的内容</w:t>
      </w:r>
      <w:r>
        <w:rPr>
          <w:rFonts w:hint="eastAsia" w:asciiTheme="minorHAnsi" w:hAnsiTheme="minorHAnsi" w:eastAsiaTheme="majorEastAsia" w:cstheme="minorHAnsi"/>
          <w:szCs w:val="21"/>
        </w:rPr>
        <w:t>， 包括创业的本质与重要性、创业形式、创业流程、创业思维、创意与创新、筛选创业机会、创业团队等主题；</w:t>
      </w:r>
    </w:p>
    <w:p>
      <w:pPr>
        <w:pStyle w:val="21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 xml:space="preserve">实地参观：项目将安排2次实地参观，为学生提供机会亲身感受当地企业，并与企业家进行零距离交流。 </w:t>
      </w:r>
    </w:p>
    <w:p>
      <w:pPr>
        <w:pStyle w:val="21"/>
        <w:numPr>
          <w:ilvl w:val="0"/>
          <w:numId w:val="5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第一家参访机构为ThincLab, 阿德莱德大学的创业孵化器，主要为初创企业提供指导、开设工作坊、举办社交活动并对接资本。截至目前，该孵化器已支持了57家初创企业，总估值达5亿澳元；</w:t>
      </w:r>
    </w:p>
    <w:p>
      <w:pPr>
        <w:pStyle w:val="21"/>
        <w:numPr>
          <w:ilvl w:val="0"/>
          <w:numId w:val="5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第二家为当地企业</w:t>
      </w:r>
      <w:r>
        <w:rPr>
          <w:rFonts w:asciiTheme="minorHAnsi" w:hAnsiTheme="minorHAnsi"/>
          <w:sz w:val="22"/>
          <w:szCs w:val="22"/>
        </w:rPr>
        <w:t>Prancing Pony Brewery</w:t>
      </w:r>
      <w:r>
        <w:rPr>
          <w:rFonts w:hint="eastAsia" w:asciiTheme="minorHAnsi" w:hAnsiTheme="minorHAnsi"/>
          <w:sz w:val="22"/>
          <w:szCs w:val="22"/>
        </w:rPr>
        <w:t>，</w:t>
      </w:r>
      <w:r>
        <w:rPr>
          <w:rFonts w:asciiTheme="minorHAnsi" w:hAnsiTheme="minorHAnsi"/>
          <w:sz w:val="22"/>
          <w:szCs w:val="22"/>
        </w:rPr>
        <w:t>这是</w:t>
      </w:r>
      <w:r>
        <w:rPr>
          <w:rFonts w:hint="eastAsia" w:asciiTheme="minorHAnsi" w:hAnsiTheme="minorHAnsi" w:eastAsiaTheme="majorEastAsia" w:cstheme="minorHAnsi"/>
          <w:szCs w:val="21"/>
        </w:rPr>
        <w:t>一家颇具代表性的酒业公司，除了精酿酒业之外还运营咖啡馆与餐厅。作为一家五年前由移民创办的企业，其精酿产品已在世界范围内获得认可，并在伦敦的国际啤酒挑战赛中斩获殊荣。这家企业经过几年发展，已经迅速成熟起来，并不断寻找新的扩张机会。学生有机会聆听这家企业的创始人分享，如何将一个商业想法变为一家成功企业。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hd w:val="clear" w:color="auto" w:fill="FFFFFF"/>
        <w:spacing w:line="360" w:lineRule="auto"/>
        <w:ind w:left="357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课堂之外，</w: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748665</wp:posOffset>
            </wp:positionV>
            <wp:extent cx="5476875" cy="1760220"/>
            <wp:effectExtent l="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 w:eastAsiaTheme="majorEastAsia" w:cstheme="minorHAnsi"/>
          <w:szCs w:val="21"/>
        </w:rPr>
        <w:t>学生还可在当地学生的陪同下，参加一系列丰富多彩的活动，如游览国家公</w:t>
      </w:r>
    </w:p>
    <w:p>
      <w:pPr>
        <w:widowControl/>
        <w:shd w:val="clear" w:color="auto" w:fill="FFFFFF"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园、参加Bush Dance舞会、海滩之行等，体验当地最具特色的美景与文化。</w:t>
      </w:r>
    </w:p>
    <w:p>
      <w:pPr>
        <w:spacing w:line="360" w:lineRule="auto"/>
        <w:rPr>
          <w:rFonts w:asciiTheme="minorHAnsi" w:hAnsiTheme="minorHAnsi" w:eastAsiaTheme="majorEastAsia" w:cstheme="minorHAnsi"/>
          <w:bCs/>
          <w:szCs w:val="21"/>
        </w:rPr>
      </w:pPr>
    </w:p>
    <w:p>
      <w:pPr>
        <w:spacing w:line="360" w:lineRule="auto"/>
        <w:ind w:firstLine="44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cs="Calibri" w:asciiTheme="minorHAnsi" w:hAnsiTheme="minorHAnsi"/>
          <w:sz w:val="22"/>
          <w:szCs w:val="22"/>
        </w:rPr>
        <w:t>项目学生均可获得</w:t>
      </w:r>
      <w:r>
        <w:rPr>
          <w:rFonts w:hint="eastAsia" w:asciiTheme="minorHAnsi" w:hAnsiTheme="minorHAnsi" w:eastAsiaTheme="majorEastAsia" w:cstheme="minorHAnsi"/>
          <w:szCs w:val="21"/>
        </w:rPr>
        <w:t>阿德莱德大学</w:t>
      </w:r>
      <w:r>
        <w:rPr>
          <w:rFonts w:hint="eastAsia" w:cs="Calibri" w:asciiTheme="minorHAnsi" w:hAnsiTheme="minorHAnsi"/>
          <w:sz w:val="22"/>
          <w:szCs w:val="22"/>
        </w:rPr>
        <w:t>正式注册的学生证，凭借学生证可在项目期内，按校方规定使用学校的校园设施与教育资源，包括图书馆、健身房、活动中心等。 学生将入住由校方管理并安排的寄宿家庭（含餐），使学生能够更加近距离地体验当地社会文化，迅速提高自己的语言水平；</w:t>
      </w:r>
      <w:r>
        <w:rPr>
          <w:rFonts w:cs="Calibri" w:asciiTheme="minorHAnsi" w:hAnsiTheme="minorHAnsi"/>
          <w:sz w:val="22"/>
          <w:szCs w:val="22"/>
        </w:rPr>
        <w:t xml:space="preserve"> </w:t>
      </w:r>
      <w:r>
        <w:rPr>
          <w:rFonts w:hint="eastAsia" w:asciiTheme="minorHAnsi" w:hAnsiTheme="minorHAnsi" w:eastAsiaTheme="majorEastAsia" w:cstheme="minorHAnsi"/>
          <w:szCs w:val="21"/>
        </w:rPr>
        <w:t xml:space="preserve">   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</w:p>
    <w:p>
      <w:pPr>
        <w:spacing w:line="360" w:lineRule="auto"/>
        <w:rPr>
          <w:rFonts w:ascii="Calibri" w:hAnsi="Calibri" w:cs="Calibri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项目证书</w:t>
      </w:r>
      <w:r>
        <w:rPr>
          <w:rFonts w:cs="Calibri" w:asciiTheme="minorHAnsi" w:hAnsiTheme="minorHAnsi"/>
          <w:szCs w:val="21"/>
        </w:rPr>
        <w:t>】</w:t>
      </w:r>
    </w:p>
    <w:p>
      <w:pPr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顺利完成所有课程，并通过学术考核的学生，将获得阿德莱德大学出具的学习证明。</w:t>
      </w:r>
    </w:p>
    <w:p>
      <w:pPr>
        <w:ind w:firstLine="420" w:firstLineChars="200"/>
        <w:rPr>
          <w:rFonts w:asciiTheme="minorHAnsi" w:hAnsiTheme="minorHAnsi" w:eastAsiaTheme="majorEastAsia" w:cstheme="minorHAnsi"/>
          <w:szCs w:val="21"/>
        </w:rPr>
      </w:pPr>
    </w:p>
    <w:p>
      <w:pPr>
        <w:ind w:firstLine="420" w:firstLineChars="200"/>
        <w:rPr>
          <w:rFonts w:ascii="Calibri" w:hAnsi="Calibri" w:cs="Calibri"/>
        </w:rPr>
      </w:pPr>
      <w:r>
        <w:drawing>
          <wp:inline distT="0" distB="0" distL="0" distR="0">
            <wp:extent cx="2171700" cy="28765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5229" cy="288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Calibri" w:hAnsi="Calibri" w:cs="Calibri"/>
        </w:rPr>
        <w:t xml:space="preserve">  图：阿德莱德大学项目证书样图（非本项目）</w:t>
      </w:r>
    </w:p>
    <w:p>
      <w:pPr>
        <w:ind w:firstLine="420" w:firstLineChars="200"/>
        <w:rPr>
          <w:rFonts w:ascii="Calibri" w:hAnsi="Calibri" w:cs="Calibri"/>
        </w:rPr>
      </w:pPr>
    </w:p>
    <w:p>
      <w:pPr>
        <w:spacing w:line="360" w:lineRule="auto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项目日程</w:t>
      </w:r>
      <w:r>
        <w:rPr>
          <w:rFonts w:cs="Calibri" w:asciiTheme="minorHAnsi" w:hAnsiTheme="minorHAnsi"/>
          <w:szCs w:val="21"/>
        </w:rPr>
        <w:t>】</w:t>
      </w:r>
    </w:p>
    <w:p>
      <w:pPr>
        <w:pStyle w:val="25"/>
        <w:spacing w:line="360" w:lineRule="auto"/>
        <w:ind w:left="840"/>
        <w:jc w:val="center"/>
        <w:rPr>
          <w:rFonts w:asciiTheme="minorHAnsi" w:hAnsiTheme="minorHAnsi" w:eastAsiaTheme="minorEastAsia" w:cstheme="minorHAnsi"/>
          <w:b/>
          <w:sz w:val="21"/>
          <w:szCs w:val="21"/>
        </w:rPr>
      </w:pPr>
      <w:r>
        <w:rPr>
          <w:rFonts w:asciiTheme="minorHAnsi" w:hAnsiTheme="minorHAnsi" w:eastAsiaTheme="minorEastAsia" w:cstheme="minorHAnsi"/>
          <w:b/>
          <w:sz w:val="21"/>
          <w:szCs w:val="21"/>
        </w:rPr>
        <w:t>第一周</w:t>
      </w:r>
    </w:p>
    <w:tbl>
      <w:tblPr>
        <w:tblStyle w:val="1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6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509" w:type="dxa"/>
          </w:tcPr>
          <w:p>
            <w:pPr>
              <w:pStyle w:val="25"/>
              <w:ind w:left="141" w:leftChars="67" w:firstLine="422"/>
              <w:jc w:val="center"/>
              <w:rPr>
                <w:rFonts w:asciiTheme="minorHAnsi" w:hAnsiTheme="minorHAnsi" w:eastAsiaTheme="minorEastAsia" w:cs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HAnsi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6013" w:type="dxa"/>
          </w:tcPr>
          <w:p>
            <w:pPr>
              <w:pStyle w:val="25"/>
              <w:ind w:left="141" w:leftChars="67" w:firstLine="422"/>
              <w:jc w:val="center"/>
              <w:rPr>
                <w:rFonts w:asciiTheme="minorHAnsi" w:hAnsiTheme="minorHAnsi" w:eastAsiaTheme="minorEastAsia" w:cs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HAnsi"/>
                <w:b/>
                <w:color w:val="auto"/>
                <w:sz w:val="21"/>
                <w:szCs w:val="21"/>
              </w:rPr>
              <w:t>行程安排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509" w:type="dxa"/>
          </w:tcPr>
          <w:p>
            <w:pPr>
              <w:pStyle w:val="25"/>
              <w:ind w:left="141" w:leftChars="67"/>
              <w:jc w:val="center"/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9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1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19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（星期六）</w:t>
            </w:r>
          </w:p>
        </w:tc>
        <w:tc>
          <w:tcPr>
            <w:tcW w:w="6013" w:type="dxa"/>
          </w:tcPr>
          <w:p>
            <w:pPr>
              <w:jc w:val="left"/>
              <w:rPr>
                <w:rFonts w:asciiTheme="minorHAnsi" w:hAnsiTheme="minorHAnsi" w:cstheme="minorHAnsi"/>
                <w:szCs w:val="21"/>
              </w:rPr>
            </w:pPr>
            <w:r>
              <w:rPr>
                <w:rFonts w:hint="eastAsia" w:asciiTheme="minorHAnsi" w:hAnsiTheme="minorHAnsi" w:cstheme="minorHAnsi"/>
                <w:szCs w:val="21"/>
              </w:rPr>
              <w:t>从国内出发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509" w:type="dxa"/>
          </w:tcPr>
          <w:p>
            <w:pPr>
              <w:pStyle w:val="25"/>
              <w:ind w:left="141" w:leftChars="67"/>
              <w:jc w:val="center"/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9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1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20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（星期日）</w:t>
            </w:r>
          </w:p>
        </w:tc>
        <w:tc>
          <w:tcPr>
            <w:tcW w:w="6013" w:type="dxa"/>
          </w:tcPr>
          <w:p>
            <w:pPr>
              <w:jc w:val="lef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到达阿德莱德，入住寄宿家庭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09" w:type="dxa"/>
          </w:tcPr>
          <w:p>
            <w:pPr>
              <w:pStyle w:val="25"/>
              <w:ind w:left="141" w:leftChars="67"/>
              <w:jc w:val="center"/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9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1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21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（星期一）</w:t>
            </w:r>
          </w:p>
        </w:tc>
        <w:tc>
          <w:tcPr>
            <w:tcW w:w="6013" w:type="dxa"/>
          </w:tcPr>
          <w:p>
            <w:pPr>
              <w:pStyle w:val="24"/>
              <w:ind w:left="630" w:right="270" w:hanging="630" w:hangingChars="300"/>
              <w:rPr>
                <w:rFonts w:eastAsiaTheme="minorEastAsia" w:cstheme="minorHAnsi"/>
                <w:sz w:val="21"/>
                <w:szCs w:val="21"/>
                <w:lang w:eastAsia="zh-CN"/>
              </w:rPr>
            </w:pPr>
            <w:r>
              <w:rPr>
                <w:rFonts w:eastAsiaTheme="minorEastAsia" w:cstheme="minorHAnsi"/>
                <w:sz w:val="21"/>
                <w:szCs w:val="21"/>
                <w:lang w:eastAsia="zh-CN"/>
              </w:rPr>
              <w:t>上午：欢迎仪式；</w:t>
            </w:r>
            <w:r>
              <w:rPr>
                <w:rFonts w:hint="eastAsia" w:eastAsiaTheme="minorEastAsia" w:cstheme="minorHAnsi"/>
                <w:sz w:val="21"/>
                <w:szCs w:val="21"/>
                <w:lang w:eastAsia="zh-CN"/>
              </w:rPr>
              <w:t>企业家沟通技巧</w:t>
            </w:r>
            <w:r>
              <w:rPr>
                <w:rFonts w:eastAsiaTheme="minorEastAsia" w:cstheme="minorHAnsi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pStyle w:val="24"/>
              <w:ind w:right="270"/>
              <w:rPr>
                <w:rFonts w:eastAsiaTheme="minorEastAsia" w:cstheme="minorHAnsi"/>
                <w:spacing w:val="-1"/>
                <w:sz w:val="21"/>
                <w:szCs w:val="21"/>
                <w:lang w:eastAsia="zh-CN"/>
              </w:rPr>
            </w:pPr>
            <w:r>
              <w:rPr>
                <w:rFonts w:eastAsiaTheme="minorEastAsia" w:cstheme="minorHAnsi"/>
                <w:sz w:val="21"/>
                <w:szCs w:val="21"/>
                <w:lang w:eastAsia="zh-CN"/>
              </w:rPr>
              <w:t>下午：入学介绍会；参观校园、游览阿德莱德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509" w:type="dxa"/>
          </w:tcPr>
          <w:p>
            <w:pPr>
              <w:pStyle w:val="25"/>
              <w:ind w:left="141" w:leftChars="67"/>
              <w:jc w:val="center"/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9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1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22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（星期二）</w:t>
            </w:r>
          </w:p>
        </w:tc>
        <w:tc>
          <w:tcPr>
            <w:tcW w:w="6013" w:type="dxa"/>
          </w:tcPr>
          <w:p>
            <w:pPr>
              <w:jc w:val="left"/>
              <w:rPr>
                <w:rFonts w:asciiTheme="minorHAnsi" w:hAnsiTheme="minorHAnsi" w:eastAsiaTheme="minorEastAsia" w:cstheme="minorHAnsi"/>
                <w:szCs w:val="21"/>
              </w:rPr>
            </w:pPr>
            <w:r>
              <w:rPr>
                <w:rFonts w:asciiTheme="minorHAnsi" w:hAnsiTheme="minorHAnsi" w:cstheme="minorHAnsi"/>
                <w:iCs/>
                <w:szCs w:val="21"/>
              </w:rPr>
              <w:t>上午：</w:t>
            </w:r>
            <w:r>
              <w:rPr>
                <w:rFonts w:hint="eastAsia" w:eastAsiaTheme="minorEastAsia" w:cstheme="minorHAnsi"/>
                <w:szCs w:val="21"/>
              </w:rPr>
              <w:t>企业家沟通技巧</w:t>
            </w:r>
          </w:p>
          <w:p>
            <w:pPr>
              <w:jc w:val="left"/>
              <w:rPr>
                <w:rFonts w:asciiTheme="minorHAnsi" w:hAnsiTheme="minorHAnsi" w:eastAsiaTheme="minorEastAsia" w:cstheme="minorHAnsi"/>
                <w:szCs w:val="21"/>
              </w:rPr>
            </w:pPr>
            <w:r>
              <w:rPr>
                <w:rFonts w:asciiTheme="minorHAnsi" w:hAnsiTheme="minorHAnsi" w:eastAsiaTheme="minorEastAsia" w:cstheme="minorHAnsi"/>
                <w:szCs w:val="21"/>
              </w:rPr>
              <w:t>下午：</w:t>
            </w:r>
            <w:r>
              <w:rPr>
                <w:rFonts w:hint="eastAsia" w:eastAsiaTheme="minorEastAsia" w:cstheme="minorHAnsi"/>
                <w:szCs w:val="21"/>
              </w:rPr>
              <w:t>企业家沟通技巧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509" w:type="dxa"/>
          </w:tcPr>
          <w:p>
            <w:pPr>
              <w:pStyle w:val="25"/>
              <w:ind w:left="141" w:leftChars="67"/>
              <w:jc w:val="center"/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9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1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23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（星期三）</w:t>
            </w:r>
          </w:p>
        </w:tc>
        <w:tc>
          <w:tcPr>
            <w:tcW w:w="6013" w:type="dxa"/>
          </w:tcPr>
          <w:p>
            <w:pPr>
              <w:jc w:val="left"/>
              <w:rPr>
                <w:rFonts w:asciiTheme="minorHAnsi" w:hAnsiTheme="minorHAnsi" w:eastAsiaTheme="minorEastAsia" w:cstheme="minorHAnsi"/>
                <w:szCs w:val="21"/>
              </w:rPr>
            </w:pPr>
            <w:r>
              <w:rPr>
                <w:rFonts w:asciiTheme="minorHAnsi" w:hAnsiTheme="minorHAnsi" w:cstheme="minorHAnsi"/>
                <w:iCs/>
                <w:szCs w:val="21"/>
              </w:rPr>
              <w:t>上午：</w:t>
            </w:r>
            <w:r>
              <w:rPr>
                <w:rFonts w:hint="eastAsia" w:eastAsiaTheme="minorEastAsia" w:cstheme="minorHAnsi"/>
                <w:szCs w:val="21"/>
              </w:rPr>
              <w:t>企业家沟通技巧</w:t>
            </w:r>
          </w:p>
          <w:p>
            <w:pPr>
              <w:jc w:val="left"/>
              <w:rPr>
                <w:rFonts w:asciiTheme="minorHAnsi" w:hAnsiTheme="minorHAnsi" w:eastAsiaTheme="minorEastAsia" w:cstheme="minorHAnsi"/>
                <w:szCs w:val="21"/>
              </w:rPr>
            </w:pPr>
            <w:r>
              <w:rPr>
                <w:rFonts w:asciiTheme="minorHAnsi" w:hAnsiTheme="minorHAnsi" w:eastAsiaTheme="minorEastAsia" w:cstheme="minorHAnsi"/>
                <w:szCs w:val="21"/>
              </w:rPr>
              <w:t>下午：</w:t>
            </w:r>
            <w:r>
              <w:rPr>
                <w:rFonts w:hint="eastAsia" w:eastAsiaTheme="minorEastAsia" w:cstheme="minorHAnsi"/>
                <w:szCs w:val="21"/>
              </w:rPr>
              <w:t>企业家沟通技巧</w:t>
            </w:r>
          </w:p>
          <w:p>
            <w:pPr>
              <w:pStyle w:val="24"/>
              <w:ind w:right="270"/>
              <w:rPr>
                <w:rFonts w:eastAsiaTheme="minorEastAsia" w:cstheme="minorHAnsi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 w:cstheme="minorHAnsi"/>
                <w:spacing w:val="-1"/>
                <w:sz w:val="21"/>
                <w:szCs w:val="21"/>
                <w:lang w:eastAsia="zh-CN"/>
              </w:rPr>
              <w:t>晚间：</w:t>
            </w:r>
            <w:r>
              <w:rPr>
                <w:rFonts w:hint="eastAsia" w:eastAsiaTheme="minorEastAsia" w:cstheme="minorHAnsi"/>
                <w:szCs w:val="21"/>
              </w:rPr>
              <w:t>参加Bush Dance舞会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509" w:type="dxa"/>
          </w:tcPr>
          <w:p>
            <w:pPr>
              <w:pStyle w:val="25"/>
              <w:ind w:left="141" w:leftChars="67"/>
              <w:jc w:val="center"/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9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1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24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（星期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四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）</w:t>
            </w:r>
          </w:p>
        </w:tc>
        <w:tc>
          <w:tcPr>
            <w:tcW w:w="6013" w:type="dxa"/>
          </w:tcPr>
          <w:p>
            <w:pPr>
              <w:jc w:val="left"/>
              <w:rPr>
                <w:rFonts w:asciiTheme="minorHAnsi" w:hAnsiTheme="minorHAnsi" w:eastAsiaTheme="minorEastAsia" w:cstheme="minorHAnsi"/>
                <w:szCs w:val="21"/>
              </w:rPr>
            </w:pPr>
            <w:r>
              <w:rPr>
                <w:rFonts w:asciiTheme="minorHAnsi" w:hAnsiTheme="minorHAnsi" w:cstheme="minorHAnsi"/>
                <w:iCs/>
                <w:szCs w:val="21"/>
              </w:rPr>
              <w:t>上午：</w:t>
            </w:r>
            <w:r>
              <w:rPr>
                <w:rFonts w:hint="eastAsia" w:eastAsiaTheme="minorEastAsia" w:cstheme="minorHAnsi"/>
                <w:szCs w:val="21"/>
              </w:rPr>
              <w:t>企业家沟通技巧</w:t>
            </w:r>
          </w:p>
          <w:p>
            <w:pPr>
              <w:jc w:val="left"/>
              <w:rPr>
                <w:rFonts w:eastAsiaTheme="minorEastAsia" w:cstheme="minorHAnsi"/>
                <w:spacing w:val="-1"/>
                <w:szCs w:val="21"/>
              </w:rPr>
            </w:pPr>
            <w:r>
              <w:rPr>
                <w:rFonts w:eastAsiaTheme="minorEastAsia" w:cstheme="minorHAnsi"/>
                <w:spacing w:val="-1"/>
                <w:szCs w:val="21"/>
              </w:rPr>
              <w:t>下午</w:t>
            </w:r>
            <w:r>
              <w:rPr>
                <w:rFonts w:hint="eastAsia" w:eastAsiaTheme="minorEastAsia" w:cstheme="minorHAnsi"/>
                <w:spacing w:val="-1"/>
                <w:szCs w:val="21"/>
              </w:rPr>
              <w:t>：创业入门之一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509" w:type="dxa"/>
          </w:tcPr>
          <w:p>
            <w:pPr>
              <w:pStyle w:val="25"/>
              <w:ind w:left="141" w:leftChars="67"/>
              <w:jc w:val="center"/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9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1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25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（星期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五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）</w:t>
            </w:r>
          </w:p>
        </w:tc>
        <w:tc>
          <w:tcPr>
            <w:tcW w:w="6013" w:type="dxa"/>
          </w:tcPr>
          <w:p>
            <w:pPr>
              <w:jc w:val="left"/>
              <w:rPr>
                <w:rFonts w:asciiTheme="minorHAnsi" w:hAnsiTheme="minorHAnsi" w:eastAsiaTheme="minorEastAsia" w:cstheme="minorHAnsi"/>
                <w:szCs w:val="21"/>
              </w:rPr>
            </w:pPr>
            <w:r>
              <w:rPr>
                <w:rFonts w:asciiTheme="minorHAnsi" w:hAnsiTheme="minorHAnsi" w:eastAsiaTheme="minorEastAsia" w:cstheme="minorHAnsi"/>
                <w:szCs w:val="21"/>
              </w:rPr>
              <w:t>上午：</w:t>
            </w:r>
            <w:r>
              <w:rPr>
                <w:rFonts w:hint="eastAsia" w:eastAsiaTheme="minorEastAsia" w:cstheme="minorHAnsi"/>
                <w:szCs w:val="21"/>
              </w:rPr>
              <w:t>企业家沟通技巧</w:t>
            </w:r>
          </w:p>
          <w:p>
            <w:pPr>
              <w:jc w:val="left"/>
              <w:rPr>
                <w:rFonts w:eastAsiaTheme="minorEastAsia" w:cstheme="minorHAnsi"/>
                <w:spacing w:val="23"/>
                <w:szCs w:val="21"/>
              </w:rPr>
            </w:pPr>
            <w:r>
              <w:rPr>
                <w:rFonts w:asciiTheme="minorHAnsi" w:hAnsiTheme="minorHAnsi" w:cstheme="minorHAnsi"/>
                <w:kern w:val="0"/>
                <w:szCs w:val="21"/>
              </w:rPr>
              <w:t>下午</w:t>
            </w:r>
            <w:r>
              <w:rPr>
                <w:rFonts w:hint="eastAsia" w:asciiTheme="minorHAnsi" w:hAnsiTheme="minorHAnsi" w:cstheme="minorHAnsi"/>
                <w:kern w:val="0"/>
                <w:szCs w:val="21"/>
              </w:rPr>
              <w:t>：</w:t>
            </w:r>
            <w:r>
              <w:rPr>
                <w:rFonts w:hint="eastAsia" w:asciiTheme="minorHAnsi" w:hAnsiTheme="minorHAnsi" w:eastAsiaTheme="minorEastAsia" w:cstheme="minorHAnsi"/>
                <w:szCs w:val="21"/>
              </w:rPr>
              <w:t>游览Glenelg海滩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509" w:type="dxa"/>
          </w:tcPr>
          <w:p>
            <w:pPr>
              <w:pStyle w:val="25"/>
              <w:ind w:left="141" w:leftChars="67"/>
              <w:jc w:val="center"/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9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1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26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（星期六）</w:t>
            </w:r>
          </w:p>
        </w:tc>
        <w:tc>
          <w:tcPr>
            <w:tcW w:w="6013" w:type="dxa"/>
          </w:tcPr>
          <w:p>
            <w:pPr>
              <w:pStyle w:val="24"/>
              <w:ind w:right="270"/>
              <w:rPr>
                <w:rFonts w:eastAsiaTheme="minorEastAsia" w:cstheme="minorHAnsi"/>
                <w:szCs w:val="21"/>
                <w:lang w:eastAsia="zh-CN"/>
              </w:rPr>
            </w:pPr>
            <w:r>
              <w:rPr>
                <w:rFonts w:hint="eastAsia" w:eastAsiaTheme="minorEastAsia" w:cstheme="minorHAnsi"/>
                <w:szCs w:val="21"/>
                <w:lang w:eastAsia="zh-CN"/>
              </w:rPr>
              <w:t>游览Cleland野生动物园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509" w:type="dxa"/>
          </w:tcPr>
          <w:p>
            <w:pPr>
              <w:pStyle w:val="25"/>
              <w:ind w:left="141" w:leftChars="67"/>
              <w:jc w:val="center"/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9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1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27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（星期日）</w:t>
            </w:r>
          </w:p>
        </w:tc>
        <w:tc>
          <w:tcPr>
            <w:tcW w:w="6013" w:type="dxa"/>
          </w:tcPr>
          <w:p>
            <w:pPr>
              <w:pStyle w:val="24"/>
              <w:ind w:right="270"/>
              <w:rPr>
                <w:rFonts w:eastAsiaTheme="minorEastAsia" w:cstheme="minorHAnsi"/>
                <w:szCs w:val="21"/>
                <w:lang w:eastAsia="zh-CN"/>
              </w:rPr>
            </w:pPr>
            <w:r>
              <w:rPr>
                <w:rFonts w:eastAsiaTheme="minorEastAsia" w:cstheme="minorHAnsi"/>
                <w:spacing w:val="-1"/>
                <w:sz w:val="21"/>
                <w:szCs w:val="21"/>
                <w:lang w:eastAsia="zh-CN"/>
              </w:rPr>
              <w:t>寄宿家庭</w:t>
            </w:r>
            <w:r>
              <w:rPr>
                <w:rFonts w:hint="eastAsia" w:eastAsiaTheme="minorEastAsia" w:cstheme="minorHAnsi"/>
                <w:spacing w:val="-1"/>
                <w:sz w:val="21"/>
                <w:szCs w:val="21"/>
                <w:lang w:eastAsia="zh-CN"/>
              </w:rPr>
              <w:t>安排</w:t>
            </w:r>
            <w:r>
              <w:rPr>
                <w:rFonts w:eastAsiaTheme="minorEastAsia" w:cstheme="minorHAnsi"/>
                <w:spacing w:val="-1"/>
                <w:sz w:val="21"/>
                <w:szCs w:val="21"/>
                <w:lang w:eastAsia="zh-CN"/>
              </w:rPr>
              <w:t>活动</w:t>
            </w:r>
          </w:p>
        </w:tc>
      </w:tr>
    </w:tbl>
    <w:p>
      <w:pPr>
        <w:pStyle w:val="25"/>
        <w:spacing w:line="360" w:lineRule="auto"/>
        <w:ind w:left="840"/>
        <w:rPr>
          <w:rFonts w:asciiTheme="minorHAnsi" w:hAnsiTheme="minorHAnsi" w:eastAsiaTheme="minorEastAsia" w:cstheme="minorHAnsi"/>
          <w:b/>
          <w:color w:val="auto"/>
          <w:sz w:val="21"/>
          <w:szCs w:val="21"/>
        </w:rPr>
      </w:pPr>
    </w:p>
    <w:p>
      <w:pPr>
        <w:pStyle w:val="21"/>
        <w:widowControl/>
        <w:spacing w:line="360" w:lineRule="auto"/>
        <w:ind w:left="840" w:firstLine="0" w:firstLineChars="0"/>
        <w:jc w:val="center"/>
        <w:rPr>
          <w:rFonts w:asciiTheme="minorHAnsi" w:hAnsiTheme="minorHAnsi" w:cstheme="minorHAnsi"/>
          <w:b/>
          <w:szCs w:val="21"/>
        </w:rPr>
      </w:pPr>
      <w:r>
        <w:rPr>
          <w:rFonts w:asciiTheme="minorHAnsi" w:hAnsiTheme="minorHAnsi" w:cstheme="minorHAnsi"/>
          <w:b/>
          <w:szCs w:val="21"/>
        </w:rPr>
        <w:t>第二周</w:t>
      </w:r>
    </w:p>
    <w:tbl>
      <w:tblPr>
        <w:tblStyle w:val="1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6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505" w:type="dxa"/>
          </w:tcPr>
          <w:p>
            <w:pPr>
              <w:pStyle w:val="25"/>
              <w:ind w:left="141" w:leftChars="67" w:firstLine="422"/>
              <w:jc w:val="center"/>
              <w:rPr>
                <w:rFonts w:asciiTheme="minorHAnsi" w:hAnsiTheme="minorHAnsi" w:eastAsiaTheme="minorEastAsia" w:cs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HAnsi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6017" w:type="dxa"/>
          </w:tcPr>
          <w:p>
            <w:pPr>
              <w:pStyle w:val="25"/>
              <w:ind w:left="141" w:leftChars="67" w:firstLine="422"/>
              <w:jc w:val="center"/>
              <w:rPr>
                <w:rFonts w:asciiTheme="minorHAnsi" w:hAnsiTheme="minorHAnsi" w:eastAsiaTheme="minorEastAsia" w:cs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HAnsi"/>
                <w:b/>
                <w:color w:val="auto"/>
                <w:sz w:val="21"/>
                <w:szCs w:val="21"/>
              </w:rPr>
              <w:t>行程安排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505" w:type="dxa"/>
          </w:tcPr>
          <w:p>
            <w:pPr>
              <w:pStyle w:val="25"/>
              <w:ind w:left="141" w:leftChars="67"/>
              <w:jc w:val="center"/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9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1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28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（星期一）</w:t>
            </w:r>
          </w:p>
        </w:tc>
        <w:tc>
          <w:tcPr>
            <w:tcW w:w="6017" w:type="dxa"/>
          </w:tcPr>
          <w:p>
            <w:pPr>
              <w:jc w:val="left"/>
              <w:rPr>
                <w:rFonts w:asciiTheme="minorHAnsi" w:hAnsiTheme="minorHAnsi" w:cstheme="minorHAnsi"/>
                <w:kern w:val="0"/>
                <w:szCs w:val="21"/>
              </w:rPr>
            </w:pPr>
            <w:r>
              <w:rPr>
                <w:rFonts w:hint="eastAsia" w:asciiTheme="minorHAnsi" w:hAnsiTheme="minorHAnsi" w:cstheme="minorHAnsi"/>
                <w:iCs/>
                <w:szCs w:val="21"/>
              </w:rPr>
              <w:t>公共</w:t>
            </w:r>
            <w:r>
              <w:rPr>
                <w:rFonts w:asciiTheme="minorHAnsi" w:hAnsiTheme="minorHAnsi" w:cstheme="minorHAnsi"/>
                <w:iCs/>
                <w:szCs w:val="21"/>
              </w:rPr>
              <w:t>假期</w:t>
            </w:r>
            <w:r>
              <w:rPr>
                <w:rFonts w:hint="eastAsia" w:asciiTheme="minorHAnsi" w:hAnsiTheme="minorHAnsi" w:cstheme="minorHAnsi"/>
                <w:iCs/>
                <w:szCs w:val="21"/>
              </w:rPr>
              <w:t>，自习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505" w:type="dxa"/>
          </w:tcPr>
          <w:p>
            <w:pPr>
              <w:pStyle w:val="25"/>
              <w:ind w:left="141" w:leftChars="67"/>
              <w:jc w:val="center"/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9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1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29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（星期二）</w:t>
            </w:r>
          </w:p>
        </w:tc>
        <w:tc>
          <w:tcPr>
            <w:tcW w:w="6017" w:type="dxa"/>
          </w:tcPr>
          <w:p>
            <w:pPr>
              <w:jc w:val="left"/>
              <w:rPr>
                <w:rFonts w:asciiTheme="minorHAnsi" w:hAnsiTheme="minorHAnsi" w:eastAsiaTheme="minorEastAsia" w:cstheme="minorHAnsi"/>
                <w:szCs w:val="21"/>
              </w:rPr>
            </w:pPr>
            <w:r>
              <w:rPr>
                <w:rFonts w:hint="eastAsia" w:asciiTheme="minorHAnsi" w:hAnsiTheme="minorHAnsi" w:cstheme="minorHAnsi"/>
                <w:iCs/>
                <w:szCs w:val="21"/>
              </w:rPr>
              <w:t xml:space="preserve">实地参观 - 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ThincLab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505" w:type="dxa"/>
          </w:tcPr>
          <w:p>
            <w:pPr>
              <w:pStyle w:val="25"/>
              <w:ind w:left="141" w:leftChars="67"/>
              <w:jc w:val="center"/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9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1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30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（星期三）</w:t>
            </w:r>
          </w:p>
        </w:tc>
        <w:tc>
          <w:tcPr>
            <w:tcW w:w="6017" w:type="dxa"/>
          </w:tcPr>
          <w:p>
            <w:pPr>
              <w:jc w:val="left"/>
              <w:rPr>
                <w:rFonts w:asciiTheme="minorHAnsi" w:hAnsiTheme="minorHAnsi" w:eastAsiaTheme="minorEastAsia" w:cstheme="minorHAnsi"/>
                <w:szCs w:val="21"/>
              </w:rPr>
            </w:pPr>
            <w:r>
              <w:rPr>
                <w:rFonts w:asciiTheme="minorHAnsi" w:hAnsiTheme="minorHAnsi" w:eastAsiaTheme="minorEastAsia" w:cstheme="minorHAnsi"/>
                <w:szCs w:val="21"/>
              </w:rPr>
              <w:t>上午：</w:t>
            </w:r>
            <w:r>
              <w:rPr>
                <w:rFonts w:hint="eastAsia" w:eastAsiaTheme="minorEastAsia" w:cstheme="minorHAnsi"/>
                <w:szCs w:val="21"/>
              </w:rPr>
              <w:t>企业家</w:t>
            </w:r>
            <w:r>
              <w:rPr>
                <w:rFonts w:hint="eastAsia" w:asciiTheme="minorHAnsi" w:hAnsiTheme="minorHAnsi" w:eastAsiaTheme="minorEastAsia" w:cstheme="minorHAnsi"/>
                <w:szCs w:val="21"/>
              </w:rPr>
              <w:t>沟通技巧</w:t>
            </w:r>
          </w:p>
          <w:p>
            <w:pPr>
              <w:rPr>
                <w:rFonts w:asciiTheme="minorHAnsi" w:hAnsiTheme="minorHAnsi" w:eastAsiaTheme="minorEastAsia" w:cstheme="minorHAnsi"/>
                <w:szCs w:val="21"/>
              </w:rPr>
            </w:pPr>
            <w:r>
              <w:rPr>
                <w:rFonts w:eastAsiaTheme="minorEastAsia" w:cstheme="minorHAnsi"/>
                <w:spacing w:val="-1"/>
                <w:szCs w:val="21"/>
              </w:rPr>
              <w:t>下午</w:t>
            </w:r>
            <w:r>
              <w:rPr>
                <w:rFonts w:hint="eastAsia" w:eastAsiaTheme="minorEastAsia" w:cstheme="minorHAnsi"/>
                <w:spacing w:val="-1"/>
                <w:szCs w:val="21"/>
              </w:rPr>
              <w:t>：创业入门之二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05" w:type="dxa"/>
          </w:tcPr>
          <w:p>
            <w:pPr>
              <w:pStyle w:val="25"/>
              <w:ind w:left="141" w:leftChars="67"/>
              <w:jc w:val="center"/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9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1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31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（星期四）</w:t>
            </w:r>
          </w:p>
        </w:tc>
        <w:tc>
          <w:tcPr>
            <w:tcW w:w="6017" w:type="dxa"/>
          </w:tcPr>
          <w:p>
            <w:pPr>
              <w:jc w:val="left"/>
              <w:rPr>
                <w:rFonts w:asciiTheme="minorHAnsi" w:hAnsiTheme="minorHAnsi" w:eastAsiaTheme="minorEastAsia" w:cstheme="minorHAnsi"/>
                <w:szCs w:val="21"/>
              </w:rPr>
            </w:pPr>
            <w:r>
              <w:rPr>
                <w:rFonts w:hint="eastAsia" w:asciiTheme="minorHAnsi" w:hAnsiTheme="minorHAnsi" w:cstheme="minorHAnsi"/>
                <w:iCs/>
                <w:szCs w:val="21"/>
              </w:rPr>
              <w:t xml:space="preserve">实地参观 </w:t>
            </w:r>
            <w:r>
              <w:rPr>
                <w:rFonts w:asciiTheme="minorHAnsi" w:hAnsiTheme="minorHAnsi" w:cstheme="minorHAnsi"/>
                <w:iCs/>
                <w:szCs w:val="21"/>
              </w:rPr>
              <w:t>–</w:t>
            </w:r>
            <w:r>
              <w:rPr>
                <w:rFonts w:hint="eastAsia" w:asciiTheme="minorHAnsi" w:hAnsiTheme="minorHAnsi" w:cstheme="minorHAnsi"/>
                <w:iCs/>
                <w:szCs w:val="21"/>
              </w:rPr>
              <w:t xml:space="preserve"> 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当地企业</w:t>
            </w:r>
          </w:p>
          <w:p>
            <w:pPr>
              <w:rPr>
                <w:rFonts w:asciiTheme="minorHAnsi" w:hAnsiTheme="minorHAnsi" w:eastAsiaTheme="minorEastAsia" w:cstheme="minorHAnsi"/>
                <w:szCs w:val="21"/>
              </w:rPr>
            </w:pPr>
            <w:r>
              <w:rPr>
                <w:rFonts w:eastAsiaTheme="minorEastAsia" w:cstheme="minorHAnsi"/>
                <w:spacing w:val="-1"/>
                <w:szCs w:val="21"/>
              </w:rPr>
              <w:t>晚上</w:t>
            </w:r>
            <w:r>
              <w:rPr>
                <w:rFonts w:hint="eastAsia" w:eastAsiaTheme="minorEastAsia" w:cstheme="minorHAnsi"/>
                <w:spacing w:val="-1"/>
                <w:szCs w:val="21"/>
              </w:rPr>
              <w:t>：</w:t>
            </w:r>
            <w:r>
              <w:rPr>
                <w:rFonts w:hint="eastAsia" w:eastAsiaTheme="minorEastAsia" w:cstheme="minorHAnsi"/>
                <w:szCs w:val="21"/>
              </w:rPr>
              <w:t>颁发项目证书、</w:t>
            </w:r>
            <w:r>
              <w:rPr>
                <w:rFonts w:hint="eastAsia" w:eastAsiaTheme="minorEastAsia" w:cstheme="minorHAnsi"/>
                <w:spacing w:val="-1"/>
                <w:szCs w:val="21"/>
              </w:rPr>
              <w:t>与寄宿家庭的告别晚宴</w:t>
            </w:r>
            <w:r>
              <w:rPr>
                <w:rFonts w:asciiTheme="minorHAnsi" w:hAnsiTheme="minorHAnsi" w:eastAsiaTheme="minorEastAsia" w:cstheme="minorHAnsi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505" w:type="dxa"/>
          </w:tcPr>
          <w:p>
            <w:pPr>
              <w:pStyle w:val="25"/>
              <w:ind w:left="141" w:leftChars="67"/>
              <w:jc w:val="center"/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9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2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1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（星期五）</w:t>
            </w:r>
          </w:p>
        </w:tc>
        <w:tc>
          <w:tcPr>
            <w:tcW w:w="6017" w:type="dxa"/>
          </w:tcPr>
          <w:p>
            <w:pPr>
              <w:jc w:val="left"/>
              <w:rPr>
                <w:rFonts w:asciiTheme="minorHAnsi" w:hAnsiTheme="minorHAnsi" w:eastAsiaTheme="minorEastAsia" w:cstheme="minorHAnsi"/>
                <w:szCs w:val="21"/>
              </w:rPr>
            </w:pPr>
            <w:r>
              <w:rPr>
                <w:rFonts w:asciiTheme="minorHAnsi" w:hAnsiTheme="minorHAnsi" w:eastAsiaTheme="minorEastAsia" w:cstheme="minorHAnsi"/>
                <w:szCs w:val="21"/>
              </w:rPr>
              <w:t>上午：</w:t>
            </w:r>
            <w:r>
              <w:rPr>
                <w:rFonts w:hint="eastAsia" w:eastAsiaTheme="minorEastAsia" w:cstheme="minorHAnsi"/>
                <w:szCs w:val="21"/>
              </w:rPr>
              <w:t>企业家</w:t>
            </w:r>
            <w:r>
              <w:rPr>
                <w:rFonts w:hint="eastAsia" w:asciiTheme="minorHAnsi" w:hAnsiTheme="minorHAnsi" w:eastAsiaTheme="minorEastAsia" w:cstheme="minorHAnsi"/>
                <w:szCs w:val="21"/>
              </w:rPr>
              <w:t>沟通技巧</w:t>
            </w:r>
          </w:p>
          <w:p>
            <w:pPr>
              <w:jc w:val="left"/>
              <w:rPr>
                <w:rFonts w:asciiTheme="minorHAnsi" w:hAnsiTheme="minorHAnsi" w:eastAsiaTheme="minorEastAsia" w:cstheme="minorHAnsi"/>
                <w:szCs w:val="21"/>
              </w:rPr>
            </w:pPr>
            <w:r>
              <w:rPr>
                <w:rFonts w:eastAsiaTheme="minorEastAsia" w:cstheme="minorHAnsi"/>
                <w:spacing w:val="-1"/>
                <w:szCs w:val="21"/>
              </w:rPr>
              <w:t>下午</w:t>
            </w:r>
            <w:r>
              <w:rPr>
                <w:rFonts w:hint="eastAsia" w:eastAsiaTheme="minorEastAsia" w:cstheme="minorHAnsi"/>
                <w:spacing w:val="-1"/>
                <w:szCs w:val="21"/>
              </w:rPr>
              <w:t>：创业入门之三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505" w:type="dxa"/>
          </w:tcPr>
          <w:p>
            <w:pPr>
              <w:pStyle w:val="25"/>
              <w:ind w:left="141" w:leftChars="67"/>
              <w:jc w:val="center"/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9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2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2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（星期六）</w:t>
            </w:r>
          </w:p>
          <w:p>
            <w:pPr>
              <w:pStyle w:val="25"/>
              <w:ind w:left="141" w:leftChars="67"/>
              <w:jc w:val="center"/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9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inorEastAsia" w:cstheme="minorHAnsi"/>
                <w:color w:val="auto"/>
                <w:sz w:val="21"/>
                <w:szCs w:val="21"/>
              </w:rPr>
              <w:t>2/3</w:t>
            </w:r>
            <w:r>
              <w:rPr>
                <w:rFonts w:asciiTheme="minorHAnsi" w:hAnsiTheme="minorHAnsi" w:eastAsiaTheme="minorEastAsia" w:cstheme="minorHAnsi"/>
                <w:color w:val="auto"/>
                <w:sz w:val="21"/>
                <w:szCs w:val="21"/>
              </w:rPr>
              <w:t>（星期日）</w:t>
            </w:r>
          </w:p>
        </w:tc>
        <w:tc>
          <w:tcPr>
            <w:tcW w:w="6017" w:type="dxa"/>
          </w:tcPr>
          <w:p>
            <w:pPr>
              <w:pStyle w:val="24"/>
              <w:ind w:right="270"/>
              <w:rPr>
                <w:rFonts w:eastAsiaTheme="minorEastAsia" w:cstheme="minorHAnsi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 w:cstheme="minorHAnsi"/>
                <w:spacing w:val="-1"/>
                <w:sz w:val="21"/>
                <w:szCs w:val="21"/>
                <w:lang w:eastAsia="zh-CN"/>
              </w:rPr>
              <w:t>启程回国</w:t>
            </w:r>
          </w:p>
          <w:p>
            <w:pPr>
              <w:pStyle w:val="24"/>
              <w:ind w:right="270"/>
              <w:rPr>
                <w:rFonts w:eastAsiaTheme="minorEastAsia" w:cstheme="minorHAnsi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 w:cstheme="minorHAnsi"/>
                <w:spacing w:val="-1"/>
                <w:sz w:val="21"/>
                <w:szCs w:val="21"/>
                <w:lang w:eastAsia="zh-CN"/>
              </w:rPr>
              <w:t>回到中国</w:t>
            </w:r>
          </w:p>
        </w:tc>
      </w:tr>
    </w:tbl>
    <w:p>
      <w:pPr>
        <w:pStyle w:val="25"/>
        <w:spacing w:line="360" w:lineRule="auto"/>
        <w:ind w:firstLine="420" w:firstLineChars="200"/>
        <w:rPr>
          <w:rFonts w:asciiTheme="minorHAnsi" w:hAnsiTheme="minorHAnsi" w:eastAsiaTheme="minorEastAsia" w:cstheme="minorHAnsi"/>
          <w:color w:val="auto"/>
          <w:sz w:val="21"/>
          <w:szCs w:val="21"/>
        </w:rPr>
      </w:pPr>
      <w:r>
        <w:rPr>
          <w:rFonts w:asciiTheme="minorHAnsi" w:hAnsiTheme="minorHAnsi" w:eastAsiaTheme="minorEastAsia" w:cstheme="minorHAnsi"/>
          <w:color w:val="auto"/>
          <w:sz w:val="21"/>
          <w:szCs w:val="21"/>
        </w:rPr>
        <w:t xml:space="preserve"> (注：以上行程安排为参考，实际行程安排以最终学校出具行程为准)</w:t>
      </w:r>
    </w:p>
    <w:p>
      <w:pPr>
        <w:spacing w:line="360" w:lineRule="auto"/>
        <w:rPr>
          <w:rFonts w:ascii="Calibri" w:hAnsi="Calibri" w:cs="Calibri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cs="Calibri" w:asciiTheme="minorHAnsi" w:hAnsiTheme="minorHAnsi"/>
          <w:szCs w:val="21"/>
        </w:rPr>
        <w:t>】</w:t>
      </w:r>
    </w:p>
    <w:tbl>
      <w:tblPr>
        <w:tblStyle w:val="1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51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项目总费用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约4,830澳元（约合人民币2.4万元）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费用包括：</w:t>
            </w:r>
          </w:p>
        </w:tc>
        <w:tc>
          <w:tcPr>
            <w:tcW w:w="6571" w:type="dxa"/>
          </w:tcPr>
          <w:p>
            <w:pPr>
              <w:widowControl/>
              <w:spacing w:line="360" w:lineRule="auto"/>
              <w:jc w:val="left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Theme="minorHAnsi" w:hAnsiTheme="minorHAnsi"/>
                <w:color w:val="000000"/>
                <w:sz w:val="22"/>
                <w:szCs w:val="22"/>
              </w:rPr>
              <w:t>学费、课程材料费</w:t>
            </w:r>
            <w:r>
              <w:rPr>
                <w:rFonts w:hint="eastAsia" w:cs="Calibri" w:asciiTheme="minorHAnsi" w:hAnsiTheme="minorHAnsi"/>
                <w:color w:val="000000"/>
                <w:sz w:val="22"/>
                <w:szCs w:val="22"/>
              </w:rPr>
              <w:t>、</w:t>
            </w:r>
            <w:r>
              <w:rPr>
                <w:rFonts w:cs="Calibri" w:asciiTheme="minorHAnsi" w:hAnsiTheme="minorHAnsi"/>
                <w:color w:val="000000"/>
                <w:sz w:val="22"/>
                <w:szCs w:val="22"/>
              </w:rPr>
              <w:t>寄宿家庭申请费</w:t>
            </w:r>
            <w:r>
              <w:rPr>
                <w:rFonts w:hint="eastAsia" w:cs="Calibri" w:asciiTheme="minorHAnsi" w:hAnsiTheme="minorHAnsi"/>
                <w:color w:val="000000"/>
                <w:sz w:val="22"/>
                <w:szCs w:val="22"/>
              </w:rPr>
              <w:t>、</w:t>
            </w:r>
            <w:r>
              <w:rPr>
                <w:rFonts w:cs="Calibri" w:asciiTheme="minorHAnsi" w:hAnsiTheme="minorHAnsi"/>
                <w:color w:val="000000"/>
                <w:sz w:val="22"/>
                <w:szCs w:val="22"/>
              </w:rPr>
              <w:t>寄宿家庭住宿费</w:t>
            </w:r>
            <w:r>
              <w:rPr>
                <w:rFonts w:hint="eastAsia" w:cs="Calibri" w:asciiTheme="minorHAnsi" w:hAnsiTheme="minorHAnsi"/>
                <w:color w:val="000000"/>
                <w:sz w:val="22"/>
                <w:szCs w:val="22"/>
              </w:rPr>
              <w:t>（含一日三餐）、接送机服务、项目活动与文化活动费用、项目启动与结业仪式、项目证书、</w:t>
            </w:r>
            <w:r>
              <w:rPr>
                <w:rFonts w:cs="Calibri" w:asciiTheme="minorHAnsi" w:hAnsiTheme="minorHAnsi"/>
                <w:color w:val="000000"/>
                <w:sz w:val="22"/>
                <w:szCs w:val="22"/>
              </w:rPr>
              <w:t>以及项目设计管理费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费用不包括：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医疗保险费、国际机票、签证费、个人生活费</w:t>
            </w:r>
          </w:p>
        </w:tc>
      </w:tr>
    </w:tbl>
    <w:p>
      <w:pPr>
        <w:pStyle w:val="21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pStyle w:val="21"/>
        <w:numPr>
          <w:ilvl w:val="0"/>
          <w:numId w:val="0"/>
        </w:numPr>
        <w:spacing w:line="360" w:lineRule="auto"/>
        <w:ind w:leftChars="0"/>
        <w:rPr>
          <w:rFonts w:hint="eastAsia" w:asciiTheme="minorHAnsi" w:hAnsiTheme="minorHAnsi" w:eastAsiaTheme="majorEastAsia" w:cstheme="minorHAnsi"/>
          <w:b/>
          <w:kern w:val="0"/>
          <w:sz w:val="24"/>
          <w:szCs w:val="24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24"/>
          <w:szCs w:val="24"/>
          <w:lang w:val="en-US" w:eastAsia="zh-CN"/>
        </w:rPr>
        <w:t>三、申请</w:t>
      </w:r>
      <w:r>
        <w:rPr>
          <w:rFonts w:hint="eastAsia" w:asciiTheme="minorHAnsi" w:hAnsiTheme="minorHAnsi" w:eastAsiaTheme="majorEastAsia" w:cstheme="minorHAnsi"/>
          <w:b/>
          <w:kern w:val="0"/>
          <w:sz w:val="24"/>
          <w:szCs w:val="24"/>
        </w:rPr>
        <w:t xml:space="preserve">条件 </w:t>
      </w:r>
    </w:p>
    <w:p>
      <w:pPr>
        <w:pStyle w:val="21"/>
        <w:numPr>
          <w:ilvl w:val="0"/>
          <w:numId w:val="0"/>
        </w:numPr>
        <w:spacing w:line="360" w:lineRule="auto"/>
        <w:ind w:leftChars="0"/>
        <w:rPr>
          <w:rFonts w:hint="eastAsia" w:asciiTheme="minorHAnsi" w:hAnsiTheme="minorHAnsi" w:eastAsiaTheme="majorEastAsia" w:cstheme="minorHAnsi"/>
          <w:b w:val="0"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 w:val="0"/>
          <w:bCs/>
          <w:kern w:val="0"/>
          <w:szCs w:val="21"/>
        </w:rPr>
        <w:t> </w:t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Cs w:val="21"/>
          <w:lang w:val="en-US" w:eastAsia="zh-CN"/>
        </w:rPr>
        <w:t>1、</w:t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Cs w:val="21"/>
        </w:rPr>
        <w:t xml:space="preserve">我校在读全日制本科学生及研究生； </w:t>
      </w:r>
    </w:p>
    <w:p>
      <w:pPr>
        <w:pStyle w:val="21"/>
        <w:numPr>
          <w:ilvl w:val="0"/>
          <w:numId w:val="0"/>
        </w:numPr>
        <w:spacing w:line="360" w:lineRule="auto"/>
        <w:ind w:leftChars="0"/>
        <w:rPr>
          <w:rFonts w:hint="eastAsia" w:asciiTheme="minorHAnsi" w:hAnsiTheme="minorHAnsi" w:eastAsiaTheme="majorEastAsia" w:cstheme="minorHAnsi"/>
          <w:b w:val="0"/>
          <w:bCs/>
          <w:kern w:val="0"/>
          <w:szCs w:val="21"/>
          <w:lang w:eastAsia="zh-CN"/>
        </w:rPr>
      </w:pPr>
      <w:r>
        <w:rPr>
          <w:rFonts w:hint="eastAsia" w:asciiTheme="minorHAnsi" w:hAnsiTheme="minorHAnsi" w:eastAsiaTheme="majorEastAsia" w:cstheme="minorHAnsi"/>
          <w:b w:val="0"/>
          <w:bCs/>
          <w:kern w:val="0"/>
          <w:szCs w:val="21"/>
        </w:rPr>
        <w:t>2. 具有良好的英语基础</w:t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Cs w:val="21"/>
          <w:lang w:eastAsia="zh-CN"/>
        </w:rPr>
        <w:t>；</w:t>
      </w:r>
    </w:p>
    <w:p>
      <w:pPr>
        <w:pStyle w:val="21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HAnsi" w:hAnsiTheme="minorHAnsi" w:eastAsiaTheme="majorEastAsia" w:cstheme="minorHAnsi"/>
          <w:b w:val="0"/>
          <w:bCs/>
          <w:kern w:val="0"/>
          <w:szCs w:val="21"/>
        </w:rPr>
        <w:t>3. 品学兼优且有明确的学习计划。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 xml:space="preserve"> </w:t>
      </w:r>
    </w:p>
    <w:p>
      <w:pPr>
        <w:pStyle w:val="10"/>
        <w:keepNext w:val="0"/>
        <w:keepLines w:val="0"/>
        <w:widowControl/>
        <w:suppressLineNumbers w:val="0"/>
        <w:spacing w:line="180" w:lineRule="atLeast"/>
        <w:jc w:val="both"/>
        <w:rPr>
          <w:rFonts w:hint="eastAsia" w:asciiTheme="minorHAnsi" w:hAnsiTheme="minorHAnsi" w:eastAsiaTheme="majorEastAsia" w:cstheme="minorHAnsi"/>
          <w:b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ajorEastAsia" w:cstheme="minorHAnsi"/>
          <w:b/>
          <w:bCs w:val="0"/>
          <w:kern w:val="0"/>
          <w:sz w:val="24"/>
          <w:szCs w:val="24"/>
          <w:lang w:val="en-US" w:eastAsia="zh-CN" w:bidi="ar-SA"/>
        </w:rPr>
        <w:t xml:space="preserve">四、项目报名事宜 </w:t>
      </w:r>
      <w:bookmarkStart w:id="0" w:name="_GoBack"/>
      <w:bookmarkEnd w:id="0"/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  <w:t xml:space="preserve">（一）报名材料 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  <w:t>1. 陕西师范大学学生出国（境）申请表（</w:t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  <w:instrText xml:space="preserve"> HYPERLINK "http://ipo.snnu.edu.cn/newsinfo.asp?id=811" </w:instrText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  <w:t>点击</w:t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  <w:fldChar w:fldCharType="end"/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  <w:instrText xml:space="preserve"> HYPERLINK "http://ipo.snnu.edu.cn/news_list.jsp?a=ER3VE6G181oEbocac62nXnscLbu8cW+FJjT+ARqzIukWf/nDOuFcIA==&amp;c=MqbCwWtJsLXTzTtYLDbQ6UY03zIpiZBCRgQVZVo+Yz8Wf/nDOuFcIA==" </w:instrText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  <w:t>下载</w:t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  <w:fldChar w:fldCharType="end"/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  <w:t xml:space="preserve">，如需到教务处签字、盖章，请于每周二、四下午工作时间前往）； 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  <w:t>2. 全美国际教育协会网站</w:t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  <w:instrText xml:space="preserve"> HYPERLINK "http://www.usiea.org/" </w:instrText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  <w:t>www.usiea.org</w:t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  <w:fldChar w:fldCharType="end"/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  <w:t xml:space="preserve">，填写《世界名校访学2019-2020学年报名表》（网上报名的时间决定录取的顺序）； 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  <w:t xml:space="preserve">（二）报名时间：即日起至2018年11月15日； 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  <w:t xml:space="preserve">（三）项目咨询及材料报送 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  <w:t xml:space="preserve">1. 国际交流与合作处，长安校区校务楼206室，电话：029-85310583 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  <w:t xml:space="preserve">2. 全美国际教育协会 </w:t>
      </w:r>
    </w:p>
    <w:p>
      <w:pPr>
        <w:pStyle w:val="10"/>
        <w:keepNext w:val="0"/>
        <w:keepLines w:val="0"/>
        <w:widowControl/>
        <w:suppressLineNumbers w:val="0"/>
        <w:spacing w:line="180" w:lineRule="atLeast"/>
        <w:ind w:left="0" w:firstLine="0"/>
        <w:jc w:val="both"/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  <w:t>项目负责人：袁老师，电话/微信：18192903776，官网：</w:t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  <w:instrText xml:space="preserve"> HYPERLINK "http://www.usiea.org/" </w:instrText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  <w:t>www.usiea.org</w:t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  <w:fldChar w:fldCharType="end"/>
      </w:r>
      <w:r>
        <w:rPr>
          <w:rFonts w:hint="eastAsia" w:asciiTheme="minorHAnsi" w:hAnsiTheme="minorHAnsi" w:eastAsiaTheme="majorEastAsia" w:cstheme="minorHAnsi"/>
          <w:b w:val="0"/>
          <w:bCs/>
          <w:kern w:val="0"/>
          <w:sz w:val="21"/>
          <w:szCs w:val="21"/>
          <w:lang w:val="en-US" w:eastAsia="zh-CN" w:bidi="ar-SA"/>
        </w:rPr>
        <w:t xml:space="preserve">  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kern w:val="0"/>
          <w:sz w:val="22"/>
        </w:rPr>
      </w:pP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5964"/>
    <w:multiLevelType w:val="multilevel"/>
    <w:tmpl w:val="0AE65964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1FAF428E"/>
    <w:multiLevelType w:val="multilevel"/>
    <w:tmpl w:val="1FAF428E"/>
    <w:lvl w:ilvl="0" w:tentative="0">
      <w:start w:val="1"/>
      <w:numFmt w:val="bullet"/>
      <w:lvlText w:val="-"/>
      <w:lvlJc w:val="left"/>
      <w:pPr>
        <w:ind w:left="1200" w:hanging="360"/>
      </w:pPr>
      <w:rPr>
        <w:rFonts w:hint="default" w:ascii="Calibri" w:hAnsi="Calibri" w:eastAsiaTheme="majorEastAsia" w:cstheme="minorHAnsi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2">
    <w:nsid w:val="561D5F74"/>
    <w:multiLevelType w:val="multilevel"/>
    <w:tmpl w:val="561D5F74"/>
    <w:lvl w:ilvl="0" w:tentative="0">
      <w:start w:val="1"/>
      <w:numFmt w:val="bullet"/>
      <w:lvlText w:val=""/>
      <w:lvlJc w:val="left"/>
      <w:pPr>
        <w:ind w:left="84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60CE19D8"/>
    <w:multiLevelType w:val="multilevel"/>
    <w:tmpl w:val="60CE19D8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7A804196"/>
    <w:multiLevelType w:val="multilevel"/>
    <w:tmpl w:val="7A804196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211E"/>
    <w:rsid w:val="000035D7"/>
    <w:rsid w:val="00003CE4"/>
    <w:rsid w:val="0000590A"/>
    <w:rsid w:val="00006712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25B4"/>
    <w:rsid w:val="0005389A"/>
    <w:rsid w:val="00060047"/>
    <w:rsid w:val="000604B5"/>
    <w:rsid w:val="0006181E"/>
    <w:rsid w:val="00063DC0"/>
    <w:rsid w:val="00065242"/>
    <w:rsid w:val="00067CA3"/>
    <w:rsid w:val="00067D4B"/>
    <w:rsid w:val="000727BE"/>
    <w:rsid w:val="00072EF4"/>
    <w:rsid w:val="00073F86"/>
    <w:rsid w:val="000820F9"/>
    <w:rsid w:val="000840CC"/>
    <w:rsid w:val="00085152"/>
    <w:rsid w:val="0009206E"/>
    <w:rsid w:val="00094772"/>
    <w:rsid w:val="000954F4"/>
    <w:rsid w:val="00096443"/>
    <w:rsid w:val="00097A60"/>
    <w:rsid w:val="000A0A86"/>
    <w:rsid w:val="000A2A22"/>
    <w:rsid w:val="000A4030"/>
    <w:rsid w:val="000A5251"/>
    <w:rsid w:val="000A5300"/>
    <w:rsid w:val="000A6D50"/>
    <w:rsid w:val="000B08A6"/>
    <w:rsid w:val="000B1A29"/>
    <w:rsid w:val="000B5C9E"/>
    <w:rsid w:val="000C2F7C"/>
    <w:rsid w:val="000C3F5B"/>
    <w:rsid w:val="000C4A1A"/>
    <w:rsid w:val="000C4E56"/>
    <w:rsid w:val="000C5C18"/>
    <w:rsid w:val="000C7850"/>
    <w:rsid w:val="000C7F9A"/>
    <w:rsid w:val="000D3060"/>
    <w:rsid w:val="000D31AD"/>
    <w:rsid w:val="000D4BC5"/>
    <w:rsid w:val="000E1209"/>
    <w:rsid w:val="000E71FC"/>
    <w:rsid w:val="000E7915"/>
    <w:rsid w:val="000F10F6"/>
    <w:rsid w:val="000F140D"/>
    <w:rsid w:val="000F168E"/>
    <w:rsid w:val="000F699D"/>
    <w:rsid w:val="000F6E7C"/>
    <w:rsid w:val="001012FE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2C4"/>
    <w:rsid w:val="00120A5E"/>
    <w:rsid w:val="0012340B"/>
    <w:rsid w:val="0012488E"/>
    <w:rsid w:val="00124B0D"/>
    <w:rsid w:val="00125024"/>
    <w:rsid w:val="00127C1E"/>
    <w:rsid w:val="00127FE8"/>
    <w:rsid w:val="00131D30"/>
    <w:rsid w:val="00132013"/>
    <w:rsid w:val="00134011"/>
    <w:rsid w:val="00135F93"/>
    <w:rsid w:val="00136FD6"/>
    <w:rsid w:val="00137744"/>
    <w:rsid w:val="00143294"/>
    <w:rsid w:val="0014584C"/>
    <w:rsid w:val="00146AB9"/>
    <w:rsid w:val="0015397A"/>
    <w:rsid w:val="00167799"/>
    <w:rsid w:val="00167C8D"/>
    <w:rsid w:val="00170451"/>
    <w:rsid w:val="00171DD2"/>
    <w:rsid w:val="00171E55"/>
    <w:rsid w:val="001738F0"/>
    <w:rsid w:val="00176F21"/>
    <w:rsid w:val="00182E04"/>
    <w:rsid w:val="001834A2"/>
    <w:rsid w:val="00183A5C"/>
    <w:rsid w:val="00186190"/>
    <w:rsid w:val="00192C0F"/>
    <w:rsid w:val="00197EDC"/>
    <w:rsid w:val="001A0C7A"/>
    <w:rsid w:val="001A281F"/>
    <w:rsid w:val="001A692F"/>
    <w:rsid w:val="001A7D56"/>
    <w:rsid w:val="001B1730"/>
    <w:rsid w:val="001C0206"/>
    <w:rsid w:val="001C1A51"/>
    <w:rsid w:val="001C549A"/>
    <w:rsid w:val="001C6985"/>
    <w:rsid w:val="001D2C48"/>
    <w:rsid w:val="001D4042"/>
    <w:rsid w:val="001D458C"/>
    <w:rsid w:val="001D4EF4"/>
    <w:rsid w:val="001E31D7"/>
    <w:rsid w:val="001E5D98"/>
    <w:rsid w:val="001E6096"/>
    <w:rsid w:val="001F2D72"/>
    <w:rsid w:val="001F49A8"/>
    <w:rsid w:val="001F5524"/>
    <w:rsid w:val="001F7B64"/>
    <w:rsid w:val="00201963"/>
    <w:rsid w:val="00202030"/>
    <w:rsid w:val="00202A9E"/>
    <w:rsid w:val="00203BFF"/>
    <w:rsid w:val="002051AE"/>
    <w:rsid w:val="002133F2"/>
    <w:rsid w:val="00213D09"/>
    <w:rsid w:val="0021575D"/>
    <w:rsid w:val="0021711E"/>
    <w:rsid w:val="002202A8"/>
    <w:rsid w:val="00220E2D"/>
    <w:rsid w:val="002211FB"/>
    <w:rsid w:val="0022214B"/>
    <w:rsid w:val="002274D9"/>
    <w:rsid w:val="00230EA2"/>
    <w:rsid w:val="0023347E"/>
    <w:rsid w:val="002441C6"/>
    <w:rsid w:val="0024447C"/>
    <w:rsid w:val="002449A1"/>
    <w:rsid w:val="0024592F"/>
    <w:rsid w:val="00251642"/>
    <w:rsid w:val="00255140"/>
    <w:rsid w:val="00257E0D"/>
    <w:rsid w:val="00261406"/>
    <w:rsid w:val="00261C11"/>
    <w:rsid w:val="00262075"/>
    <w:rsid w:val="00264937"/>
    <w:rsid w:val="00271BCB"/>
    <w:rsid w:val="00275270"/>
    <w:rsid w:val="0028056A"/>
    <w:rsid w:val="00283BD2"/>
    <w:rsid w:val="002852EE"/>
    <w:rsid w:val="0029179F"/>
    <w:rsid w:val="00292326"/>
    <w:rsid w:val="00293BD7"/>
    <w:rsid w:val="00295361"/>
    <w:rsid w:val="00296348"/>
    <w:rsid w:val="00297E1A"/>
    <w:rsid w:val="002A3667"/>
    <w:rsid w:val="002A402F"/>
    <w:rsid w:val="002A5643"/>
    <w:rsid w:val="002A58ED"/>
    <w:rsid w:val="002B61DD"/>
    <w:rsid w:val="002B7076"/>
    <w:rsid w:val="002C2028"/>
    <w:rsid w:val="002C229B"/>
    <w:rsid w:val="002C27D4"/>
    <w:rsid w:val="002C3134"/>
    <w:rsid w:val="002C6AEB"/>
    <w:rsid w:val="002C722D"/>
    <w:rsid w:val="002D04D0"/>
    <w:rsid w:val="002D76B2"/>
    <w:rsid w:val="002D7905"/>
    <w:rsid w:val="002D7B20"/>
    <w:rsid w:val="002E1476"/>
    <w:rsid w:val="002E3299"/>
    <w:rsid w:val="002E4985"/>
    <w:rsid w:val="002E64CC"/>
    <w:rsid w:val="002F04E4"/>
    <w:rsid w:val="002F12C2"/>
    <w:rsid w:val="002F1A53"/>
    <w:rsid w:val="002F3568"/>
    <w:rsid w:val="002F4931"/>
    <w:rsid w:val="002F4F6E"/>
    <w:rsid w:val="002F7AB9"/>
    <w:rsid w:val="0030157A"/>
    <w:rsid w:val="00302995"/>
    <w:rsid w:val="00303D3D"/>
    <w:rsid w:val="00305397"/>
    <w:rsid w:val="0031409D"/>
    <w:rsid w:val="00314B46"/>
    <w:rsid w:val="0031712B"/>
    <w:rsid w:val="0032092A"/>
    <w:rsid w:val="00321528"/>
    <w:rsid w:val="00321717"/>
    <w:rsid w:val="00321D5F"/>
    <w:rsid w:val="00322A9F"/>
    <w:rsid w:val="00330E7E"/>
    <w:rsid w:val="00330EF0"/>
    <w:rsid w:val="00332F34"/>
    <w:rsid w:val="00333C15"/>
    <w:rsid w:val="00334DA9"/>
    <w:rsid w:val="003417AC"/>
    <w:rsid w:val="00342D9D"/>
    <w:rsid w:val="00342E7E"/>
    <w:rsid w:val="003440CB"/>
    <w:rsid w:val="00345625"/>
    <w:rsid w:val="003504A0"/>
    <w:rsid w:val="00352A1D"/>
    <w:rsid w:val="00353816"/>
    <w:rsid w:val="00361CCF"/>
    <w:rsid w:val="00364A0C"/>
    <w:rsid w:val="003738EA"/>
    <w:rsid w:val="00375491"/>
    <w:rsid w:val="00376E91"/>
    <w:rsid w:val="003822A8"/>
    <w:rsid w:val="00383DCC"/>
    <w:rsid w:val="0038663B"/>
    <w:rsid w:val="00386A4E"/>
    <w:rsid w:val="00386C51"/>
    <w:rsid w:val="00387362"/>
    <w:rsid w:val="00390C9A"/>
    <w:rsid w:val="00390FCA"/>
    <w:rsid w:val="00392494"/>
    <w:rsid w:val="00394A95"/>
    <w:rsid w:val="00396306"/>
    <w:rsid w:val="00397742"/>
    <w:rsid w:val="00397891"/>
    <w:rsid w:val="003A5BE8"/>
    <w:rsid w:val="003A6BB9"/>
    <w:rsid w:val="003A798F"/>
    <w:rsid w:val="003B4151"/>
    <w:rsid w:val="003B669C"/>
    <w:rsid w:val="003B786E"/>
    <w:rsid w:val="003C6EF7"/>
    <w:rsid w:val="003D092D"/>
    <w:rsid w:val="003D0F24"/>
    <w:rsid w:val="003D0F7B"/>
    <w:rsid w:val="003D0FBC"/>
    <w:rsid w:val="003D0FE9"/>
    <w:rsid w:val="003D2BCE"/>
    <w:rsid w:val="003D4009"/>
    <w:rsid w:val="003D4037"/>
    <w:rsid w:val="003D4529"/>
    <w:rsid w:val="003D4B46"/>
    <w:rsid w:val="003D5F48"/>
    <w:rsid w:val="003E01B3"/>
    <w:rsid w:val="003E2C94"/>
    <w:rsid w:val="003E3199"/>
    <w:rsid w:val="003E4939"/>
    <w:rsid w:val="003E7DA0"/>
    <w:rsid w:val="003F050A"/>
    <w:rsid w:val="003F059B"/>
    <w:rsid w:val="003F50D1"/>
    <w:rsid w:val="003F5F88"/>
    <w:rsid w:val="00402E73"/>
    <w:rsid w:val="004048E8"/>
    <w:rsid w:val="0041273F"/>
    <w:rsid w:val="00417898"/>
    <w:rsid w:val="00417928"/>
    <w:rsid w:val="0042204E"/>
    <w:rsid w:val="00423751"/>
    <w:rsid w:val="00426325"/>
    <w:rsid w:val="00434C89"/>
    <w:rsid w:val="00437A33"/>
    <w:rsid w:val="004469A3"/>
    <w:rsid w:val="0045270B"/>
    <w:rsid w:val="00452C10"/>
    <w:rsid w:val="00454C45"/>
    <w:rsid w:val="004623C2"/>
    <w:rsid w:val="004624BE"/>
    <w:rsid w:val="00464D12"/>
    <w:rsid w:val="00465A92"/>
    <w:rsid w:val="004665E8"/>
    <w:rsid w:val="004679CE"/>
    <w:rsid w:val="00467A0F"/>
    <w:rsid w:val="00470270"/>
    <w:rsid w:val="00471CBF"/>
    <w:rsid w:val="00472046"/>
    <w:rsid w:val="00477067"/>
    <w:rsid w:val="0048136E"/>
    <w:rsid w:val="00485AD1"/>
    <w:rsid w:val="00486AA5"/>
    <w:rsid w:val="004878DF"/>
    <w:rsid w:val="004932B6"/>
    <w:rsid w:val="004946E0"/>
    <w:rsid w:val="00495E6D"/>
    <w:rsid w:val="004A1602"/>
    <w:rsid w:val="004A51A8"/>
    <w:rsid w:val="004B49EE"/>
    <w:rsid w:val="004B4D89"/>
    <w:rsid w:val="004B516E"/>
    <w:rsid w:val="004C01D7"/>
    <w:rsid w:val="004C0E26"/>
    <w:rsid w:val="004C343D"/>
    <w:rsid w:val="004C5277"/>
    <w:rsid w:val="004C6632"/>
    <w:rsid w:val="004D11D8"/>
    <w:rsid w:val="004D2423"/>
    <w:rsid w:val="004D3884"/>
    <w:rsid w:val="004D5495"/>
    <w:rsid w:val="004D550C"/>
    <w:rsid w:val="004D5BBA"/>
    <w:rsid w:val="004E0748"/>
    <w:rsid w:val="004E728E"/>
    <w:rsid w:val="004F0AAB"/>
    <w:rsid w:val="004F23F6"/>
    <w:rsid w:val="004F47B7"/>
    <w:rsid w:val="004F743F"/>
    <w:rsid w:val="004F7C1B"/>
    <w:rsid w:val="00500A8F"/>
    <w:rsid w:val="005043E9"/>
    <w:rsid w:val="00504B5D"/>
    <w:rsid w:val="005060F9"/>
    <w:rsid w:val="00506AF3"/>
    <w:rsid w:val="005109DD"/>
    <w:rsid w:val="0051106C"/>
    <w:rsid w:val="00512BAE"/>
    <w:rsid w:val="00520C0E"/>
    <w:rsid w:val="00522EAE"/>
    <w:rsid w:val="005250F2"/>
    <w:rsid w:val="00525703"/>
    <w:rsid w:val="005260BE"/>
    <w:rsid w:val="0052697F"/>
    <w:rsid w:val="00527573"/>
    <w:rsid w:val="005326B5"/>
    <w:rsid w:val="005339BB"/>
    <w:rsid w:val="00535F08"/>
    <w:rsid w:val="00536F45"/>
    <w:rsid w:val="00537EE6"/>
    <w:rsid w:val="005447E3"/>
    <w:rsid w:val="00546ABA"/>
    <w:rsid w:val="00547E75"/>
    <w:rsid w:val="005505E5"/>
    <w:rsid w:val="005530E2"/>
    <w:rsid w:val="00555016"/>
    <w:rsid w:val="00556212"/>
    <w:rsid w:val="0055639D"/>
    <w:rsid w:val="005606AC"/>
    <w:rsid w:val="0056138B"/>
    <w:rsid w:val="00561FC9"/>
    <w:rsid w:val="005665D3"/>
    <w:rsid w:val="005669D8"/>
    <w:rsid w:val="00566E0E"/>
    <w:rsid w:val="0057138A"/>
    <w:rsid w:val="00572B6E"/>
    <w:rsid w:val="00572E88"/>
    <w:rsid w:val="005762B0"/>
    <w:rsid w:val="005810BE"/>
    <w:rsid w:val="00584716"/>
    <w:rsid w:val="005849E3"/>
    <w:rsid w:val="00584E4F"/>
    <w:rsid w:val="00584E6C"/>
    <w:rsid w:val="005868F6"/>
    <w:rsid w:val="00586D6C"/>
    <w:rsid w:val="00586F86"/>
    <w:rsid w:val="0058733F"/>
    <w:rsid w:val="00587D18"/>
    <w:rsid w:val="00593143"/>
    <w:rsid w:val="00594449"/>
    <w:rsid w:val="00596D1A"/>
    <w:rsid w:val="005A07D0"/>
    <w:rsid w:val="005A31F5"/>
    <w:rsid w:val="005A65C8"/>
    <w:rsid w:val="005B0F17"/>
    <w:rsid w:val="005B5D60"/>
    <w:rsid w:val="005B69C2"/>
    <w:rsid w:val="005C27A1"/>
    <w:rsid w:val="005C67D4"/>
    <w:rsid w:val="005C7CC0"/>
    <w:rsid w:val="005D0683"/>
    <w:rsid w:val="005D6F09"/>
    <w:rsid w:val="005E035C"/>
    <w:rsid w:val="005E39F0"/>
    <w:rsid w:val="005E5A41"/>
    <w:rsid w:val="005E674A"/>
    <w:rsid w:val="005E6E17"/>
    <w:rsid w:val="005F6112"/>
    <w:rsid w:val="00602232"/>
    <w:rsid w:val="0060539E"/>
    <w:rsid w:val="00606AA2"/>
    <w:rsid w:val="00606C4F"/>
    <w:rsid w:val="006107DC"/>
    <w:rsid w:val="0061228A"/>
    <w:rsid w:val="00612B08"/>
    <w:rsid w:val="00617A76"/>
    <w:rsid w:val="00621ED0"/>
    <w:rsid w:val="00622238"/>
    <w:rsid w:val="00622990"/>
    <w:rsid w:val="00624BB2"/>
    <w:rsid w:val="006316FD"/>
    <w:rsid w:val="00632329"/>
    <w:rsid w:val="006361BC"/>
    <w:rsid w:val="00636A3C"/>
    <w:rsid w:val="00637AD1"/>
    <w:rsid w:val="0064207D"/>
    <w:rsid w:val="00642CD5"/>
    <w:rsid w:val="006437D8"/>
    <w:rsid w:val="006452B3"/>
    <w:rsid w:val="00645792"/>
    <w:rsid w:val="0065008D"/>
    <w:rsid w:val="0066295A"/>
    <w:rsid w:val="00663035"/>
    <w:rsid w:val="0066396E"/>
    <w:rsid w:val="00664055"/>
    <w:rsid w:val="00666CF9"/>
    <w:rsid w:val="00667457"/>
    <w:rsid w:val="00667A61"/>
    <w:rsid w:val="00670ED6"/>
    <w:rsid w:val="00673E32"/>
    <w:rsid w:val="006740B4"/>
    <w:rsid w:val="00674734"/>
    <w:rsid w:val="0067541F"/>
    <w:rsid w:val="006858D5"/>
    <w:rsid w:val="00687DBB"/>
    <w:rsid w:val="00696B1C"/>
    <w:rsid w:val="0069732D"/>
    <w:rsid w:val="00697E12"/>
    <w:rsid w:val="006A2B5F"/>
    <w:rsid w:val="006A2DDF"/>
    <w:rsid w:val="006A32C4"/>
    <w:rsid w:val="006A6973"/>
    <w:rsid w:val="006A71AD"/>
    <w:rsid w:val="006A72B8"/>
    <w:rsid w:val="006B576E"/>
    <w:rsid w:val="006B6BFB"/>
    <w:rsid w:val="006C1F05"/>
    <w:rsid w:val="006C2070"/>
    <w:rsid w:val="006C5C01"/>
    <w:rsid w:val="006D4A64"/>
    <w:rsid w:val="006D5B15"/>
    <w:rsid w:val="006D5C62"/>
    <w:rsid w:val="006D642C"/>
    <w:rsid w:val="006D6D34"/>
    <w:rsid w:val="006D7F8E"/>
    <w:rsid w:val="006E3A9C"/>
    <w:rsid w:val="006F038D"/>
    <w:rsid w:val="006F2FF2"/>
    <w:rsid w:val="006F49A1"/>
    <w:rsid w:val="006F5E86"/>
    <w:rsid w:val="006F750F"/>
    <w:rsid w:val="006F7C2A"/>
    <w:rsid w:val="006F7E0A"/>
    <w:rsid w:val="00700BE3"/>
    <w:rsid w:val="00700EA9"/>
    <w:rsid w:val="0070255A"/>
    <w:rsid w:val="007050F5"/>
    <w:rsid w:val="00705BEF"/>
    <w:rsid w:val="00706179"/>
    <w:rsid w:val="007113DD"/>
    <w:rsid w:val="0071430B"/>
    <w:rsid w:val="00715555"/>
    <w:rsid w:val="0071642D"/>
    <w:rsid w:val="00716C49"/>
    <w:rsid w:val="00720659"/>
    <w:rsid w:val="0072201D"/>
    <w:rsid w:val="00731341"/>
    <w:rsid w:val="00733292"/>
    <w:rsid w:val="0073607E"/>
    <w:rsid w:val="00736663"/>
    <w:rsid w:val="007423FD"/>
    <w:rsid w:val="0074285A"/>
    <w:rsid w:val="00755B29"/>
    <w:rsid w:val="00757990"/>
    <w:rsid w:val="00760C7A"/>
    <w:rsid w:val="007619AD"/>
    <w:rsid w:val="00762330"/>
    <w:rsid w:val="0076383C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81B70"/>
    <w:rsid w:val="00785C31"/>
    <w:rsid w:val="00793276"/>
    <w:rsid w:val="00796BEB"/>
    <w:rsid w:val="007A01B4"/>
    <w:rsid w:val="007A03BE"/>
    <w:rsid w:val="007A07E5"/>
    <w:rsid w:val="007A385D"/>
    <w:rsid w:val="007A3E79"/>
    <w:rsid w:val="007A463F"/>
    <w:rsid w:val="007A7362"/>
    <w:rsid w:val="007B0667"/>
    <w:rsid w:val="007B5A17"/>
    <w:rsid w:val="007B5C6B"/>
    <w:rsid w:val="007B648A"/>
    <w:rsid w:val="007B7729"/>
    <w:rsid w:val="007C2153"/>
    <w:rsid w:val="007C66DE"/>
    <w:rsid w:val="007D0768"/>
    <w:rsid w:val="007D224F"/>
    <w:rsid w:val="007D62F3"/>
    <w:rsid w:val="007E0C8A"/>
    <w:rsid w:val="007E0E50"/>
    <w:rsid w:val="007E3816"/>
    <w:rsid w:val="007E513A"/>
    <w:rsid w:val="007E611D"/>
    <w:rsid w:val="007F11C8"/>
    <w:rsid w:val="007F506C"/>
    <w:rsid w:val="007F5700"/>
    <w:rsid w:val="007F79E2"/>
    <w:rsid w:val="00800EEE"/>
    <w:rsid w:val="00802548"/>
    <w:rsid w:val="00802957"/>
    <w:rsid w:val="00802B47"/>
    <w:rsid w:val="008062A9"/>
    <w:rsid w:val="00814AA6"/>
    <w:rsid w:val="008153A8"/>
    <w:rsid w:val="00817556"/>
    <w:rsid w:val="008267EE"/>
    <w:rsid w:val="0083050D"/>
    <w:rsid w:val="00830CF4"/>
    <w:rsid w:val="008310BA"/>
    <w:rsid w:val="0083265D"/>
    <w:rsid w:val="00832E9B"/>
    <w:rsid w:val="008432ED"/>
    <w:rsid w:val="00843F7D"/>
    <w:rsid w:val="008450F3"/>
    <w:rsid w:val="00855260"/>
    <w:rsid w:val="00860271"/>
    <w:rsid w:val="008605E6"/>
    <w:rsid w:val="0086227D"/>
    <w:rsid w:val="00863FEE"/>
    <w:rsid w:val="008653E0"/>
    <w:rsid w:val="008730BB"/>
    <w:rsid w:val="00874FF5"/>
    <w:rsid w:val="00875131"/>
    <w:rsid w:val="00880B5C"/>
    <w:rsid w:val="00881CA9"/>
    <w:rsid w:val="00883821"/>
    <w:rsid w:val="0088500C"/>
    <w:rsid w:val="0088679A"/>
    <w:rsid w:val="0089014A"/>
    <w:rsid w:val="008902CF"/>
    <w:rsid w:val="008966E9"/>
    <w:rsid w:val="008A52D9"/>
    <w:rsid w:val="008B188A"/>
    <w:rsid w:val="008B4A3B"/>
    <w:rsid w:val="008B56E5"/>
    <w:rsid w:val="008B5E4B"/>
    <w:rsid w:val="008B6065"/>
    <w:rsid w:val="008C1F77"/>
    <w:rsid w:val="008D1223"/>
    <w:rsid w:val="008D3CFE"/>
    <w:rsid w:val="008D406D"/>
    <w:rsid w:val="008D5E6C"/>
    <w:rsid w:val="008D7F16"/>
    <w:rsid w:val="008E08E2"/>
    <w:rsid w:val="008E160B"/>
    <w:rsid w:val="008E2188"/>
    <w:rsid w:val="008E2A5B"/>
    <w:rsid w:val="008E4534"/>
    <w:rsid w:val="008E54DB"/>
    <w:rsid w:val="008F1045"/>
    <w:rsid w:val="008F3D7C"/>
    <w:rsid w:val="008F4E18"/>
    <w:rsid w:val="008F7F68"/>
    <w:rsid w:val="009006C4"/>
    <w:rsid w:val="009018E4"/>
    <w:rsid w:val="00903BED"/>
    <w:rsid w:val="00905613"/>
    <w:rsid w:val="00905BF1"/>
    <w:rsid w:val="009111B0"/>
    <w:rsid w:val="00913572"/>
    <w:rsid w:val="00915EF9"/>
    <w:rsid w:val="009171E7"/>
    <w:rsid w:val="0091731B"/>
    <w:rsid w:val="00917A3B"/>
    <w:rsid w:val="0092087F"/>
    <w:rsid w:val="0092377F"/>
    <w:rsid w:val="009308D8"/>
    <w:rsid w:val="00930DF7"/>
    <w:rsid w:val="00936821"/>
    <w:rsid w:val="00936E5D"/>
    <w:rsid w:val="0094276A"/>
    <w:rsid w:val="00942C75"/>
    <w:rsid w:val="00944740"/>
    <w:rsid w:val="00951195"/>
    <w:rsid w:val="00952045"/>
    <w:rsid w:val="00952BA5"/>
    <w:rsid w:val="009554FB"/>
    <w:rsid w:val="00957EEC"/>
    <w:rsid w:val="0096365D"/>
    <w:rsid w:val="00963696"/>
    <w:rsid w:val="009642E6"/>
    <w:rsid w:val="009645E2"/>
    <w:rsid w:val="00965CCC"/>
    <w:rsid w:val="00972BCD"/>
    <w:rsid w:val="0097304E"/>
    <w:rsid w:val="0097647D"/>
    <w:rsid w:val="0097667A"/>
    <w:rsid w:val="00976B70"/>
    <w:rsid w:val="00983752"/>
    <w:rsid w:val="00983EF6"/>
    <w:rsid w:val="009927BE"/>
    <w:rsid w:val="00994EDE"/>
    <w:rsid w:val="009959F3"/>
    <w:rsid w:val="00995FFE"/>
    <w:rsid w:val="009A11C1"/>
    <w:rsid w:val="009A262F"/>
    <w:rsid w:val="009A27F7"/>
    <w:rsid w:val="009A292D"/>
    <w:rsid w:val="009A4CAF"/>
    <w:rsid w:val="009A69B5"/>
    <w:rsid w:val="009B0D73"/>
    <w:rsid w:val="009B3167"/>
    <w:rsid w:val="009B34FA"/>
    <w:rsid w:val="009C020C"/>
    <w:rsid w:val="009C44ED"/>
    <w:rsid w:val="009C5700"/>
    <w:rsid w:val="009C5D67"/>
    <w:rsid w:val="009C5FEE"/>
    <w:rsid w:val="009C6763"/>
    <w:rsid w:val="009C698C"/>
    <w:rsid w:val="009C7A2D"/>
    <w:rsid w:val="009C7CE4"/>
    <w:rsid w:val="009D31AA"/>
    <w:rsid w:val="009D72F9"/>
    <w:rsid w:val="009E0622"/>
    <w:rsid w:val="009E18AF"/>
    <w:rsid w:val="009E4A3B"/>
    <w:rsid w:val="009E5D88"/>
    <w:rsid w:val="009E62EB"/>
    <w:rsid w:val="009F0653"/>
    <w:rsid w:val="009F09C7"/>
    <w:rsid w:val="009F108D"/>
    <w:rsid w:val="009F7009"/>
    <w:rsid w:val="009F7FCB"/>
    <w:rsid w:val="00A00B17"/>
    <w:rsid w:val="00A01568"/>
    <w:rsid w:val="00A05E4F"/>
    <w:rsid w:val="00A07784"/>
    <w:rsid w:val="00A1042E"/>
    <w:rsid w:val="00A1794D"/>
    <w:rsid w:val="00A207E1"/>
    <w:rsid w:val="00A220C6"/>
    <w:rsid w:val="00A2358C"/>
    <w:rsid w:val="00A24C9B"/>
    <w:rsid w:val="00A2663A"/>
    <w:rsid w:val="00A31C85"/>
    <w:rsid w:val="00A32C2E"/>
    <w:rsid w:val="00A33A9E"/>
    <w:rsid w:val="00A41949"/>
    <w:rsid w:val="00A420A3"/>
    <w:rsid w:val="00A45DC2"/>
    <w:rsid w:val="00A5260B"/>
    <w:rsid w:val="00A61F62"/>
    <w:rsid w:val="00A623DF"/>
    <w:rsid w:val="00A64C6E"/>
    <w:rsid w:val="00A67B5E"/>
    <w:rsid w:val="00A72E16"/>
    <w:rsid w:val="00A76003"/>
    <w:rsid w:val="00A765B5"/>
    <w:rsid w:val="00A76D78"/>
    <w:rsid w:val="00A83140"/>
    <w:rsid w:val="00A843DA"/>
    <w:rsid w:val="00A84830"/>
    <w:rsid w:val="00A86ED2"/>
    <w:rsid w:val="00A920A4"/>
    <w:rsid w:val="00A96197"/>
    <w:rsid w:val="00AA2334"/>
    <w:rsid w:val="00AA4DC4"/>
    <w:rsid w:val="00AA525E"/>
    <w:rsid w:val="00AB05C6"/>
    <w:rsid w:val="00AB2D65"/>
    <w:rsid w:val="00AB3244"/>
    <w:rsid w:val="00AB3756"/>
    <w:rsid w:val="00AB66D7"/>
    <w:rsid w:val="00AB694F"/>
    <w:rsid w:val="00AB7F29"/>
    <w:rsid w:val="00AC32C6"/>
    <w:rsid w:val="00AC51CA"/>
    <w:rsid w:val="00AD7BA1"/>
    <w:rsid w:val="00AF1933"/>
    <w:rsid w:val="00AF5247"/>
    <w:rsid w:val="00AF78C6"/>
    <w:rsid w:val="00AF7CB4"/>
    <w:rsid w:val="00B00961"/>
    <w:rsid w:val="00B01ADE"/>
    <w:rsid w:val="00B06BA6"/>
    <w:rsid w:val="00B10136"/>
    <w:rsid w:val="00B10D75"/>
    <w:rsid w:val="00B12237"/>
    <w:rsid w:val="00B12F3C"/>
    <w:rsid w:val="00B133E0"/>
    <w:rsid w:val="00B15B9C"/>
    <w:rsid w:val="00B22EB0"/>
    <w:rsid w:val="00B24FF7"/>
    <w:rsid w:val="00B2543C"/>
    <w:rsid w:val="00B26192"/>
    <w:rsid w:val="00B262CD"/>
    <w:rsid w:val="00B2796D"/>
    <w:rsid w:val="00B316D1"/>
    <w:rsid w:val="00B33C5E"/>
    <w:rsid w:val="00B37796"/>
    <w:rsid w:val="00B40A66"/>
    <w:rsid w:val="00B41090"/>
    <w:rsid w:val="00B45F01"/>
    <w:rsid w:val="00B50CF4"/>
    <w:rsid w:val="00B57B39"/>
    <w:rsid w:val="00B60E9C"/>
    <w:rsid w:val="00B61AA0"/>
    <w:rsid w:val="00B63010"/>
    <w:rsid w:val="00B65942"/>
    <w:rsid w:val="00B6632A"/>
    <w:rsid w:val="00B67C18"/>
    <w:rsid w:val="00B74F9C"/>
    <w:rsid w:val="00B75DE8"/>
    <w:rsid w:val="00B761C5"/>
    <w:rsid w:val="00B769E3"/>
    <w:rsid w:val="00B801E0"/>
    <w:rsid w:val="00B80489"/>
    <w:rsid w:val="00B82ECC"/>
    <w:rsid w:val="00B83422"/>
    <w:rsid w:val="00B841C1"/>
    <w:rsid w:val="00B8765A"/>
    <w:rsid w:val="00B87CDE"/>
    <w:rsid w:val="00B955B3"/>
    <w:rsid w:val="00BA15F6"/>
    <w:rsid w:val="00BA26F5"/>
    <w:rsid w:val="00BB0CAA"/>
    <w:rsid w:val="00BB11A8"/>
    <w:rsid w:val="00BB2026"/>
    <w:rsid w:val="00BC1BD9"/>
    <w:rsid w:val="00BC3B43"/>
    <w:rsid w:val="00BC52DF"/>
    <w:rsid w:val="00BC5535"/>
    <w:rsid w:val="00BD0BB7"/>
    <w:rsid w:val="00BD1289"/>
    <w:rsid w:val="00BD391F"/>
    <w:rsid w:val="00BD6A1A"/>
    <w:rsid w:val="00BE02A7"/>
    <w:rsid w:val="00BE2788"/>
    <w:rsid w:val="00BE6F4C"/>
    <w:rsid w:val="00BE7E70"/>
    <w:rsid w:val="00BF1D81"/>
    <w:rsid w:val="00BF2CBB"/>
    <w:rsid w:val="00BF3997"/>
    <w:rsid w:val="00BF460C"/>
    <w:rsid w:val="00BF5F9C"/>
    <w:rsid w:val="00C0146C"/>
    <w:rsid w:val="00C029E3"/>
    <w:rsid w:val="00C02F99"/>
    <w:rsid w:val="00C03770"/>
    <w:rsid w:val="00C05D8E"/>
    <w:rsid w:val="00C06B20"/>
    <w:rsid w:val="00C06CBE"/>
    <w:rsid w:val="00C123C3"/>
    <w:rsid w:val="00C126DF"/>
    <w:rsid w:val="00C15DBB"/>
    <w:rsid w:val="00C20E51"/>
    <w:rsid w:val="00C23DB3"/>
    <w:rsid w:val="00C34A55"/>
    <w:rsid w:val="00C369C9"/>
    <w:rsid w:val="00C444EA"/>
    <w:rsid w:val="00C475F0"/>
    <w:rsid w:val="00C50DF8"/>
    <w:rsid w:val="00C5114A"/>
    <w:rsid w:val="00C55BB5"/>
    <w:rsid w:val="00C61A59"/>
    <w:rsid w:val="00C627EA"/>
    <w:rsid w:val="00C64953"/>
    <w:rsid w:val="00C64D8A"/>
    <w:rsid w:val="00C65BED"/>
    <w:rsid w:val="00C65E39"/>
    <w:rsid w:val="00C70358"/>
    <w:rsid w:val="00C745E3"/>
    <w:rsid w:val="00C75C2E"/>
    <w:rsid w:val="00C766EF"/>
    <w:rsid w:val="00C773FC"/>
    <w:rsid w:val="00C807AA"/>
    <w:rsid w:val="00C80EE6"/>
    <w:rsid w:val="00C817A7"/>
    <w:rsid w:val="00C828A4"/>
    <w:rsid w:val="00C861B2"/>
    <w:rsid w:val="00C86975"/>
    <w:rsid w:val="00C92B6F"/>
    <w:rsid w:val="00C97DFC"/>
    <w:rsid w:val="00CA2A8B"/>
    <w:rsid w:val="00CA644D"/>
    <w:rsid w:val="00CA65E9"/>
    <w:rsid w:val="00CB4339"/>
    <w:rsid w:val="00CB49F9"/>
    <w:rsid w:val="00CB6A55"/>
    <w:rsid w:val="00CC06D4"/>
    <w:rsid w:val="00CC106C"/>
    <w:rsid w:val="00CC1890"/>
    <w:rsid w:val="00CC33CC"/>
    <w:rsid w:val="00CC480B"/>
    <w:rsid w:val="00CC72C5"/>
    <w:rsid w:val="00CC7310"/>
    <w:rsid w:val="00CD332E"/>
    <w:rsid w:val="00CD38EF"/>
    <w:rsid w:val="00CD41C2"/>
    <w:rsid w:val="00CD521B"/>
    <w:rsid w:val="00CE06FC"/>
    <w:rsid w:val="00CE4335"/>
    <w:rsid w:val="00CE665F"/>
    <w:rsid w:val="00CE741D"/>
    <w:rsid w:val="00CF197E"/>
    <w:rsid w:val="00CF5040"/>
    <w:rsid w:val="00CF6013"/>
    <w:rsid w:val="00D03331"/>
    <w:rsid w:val="00D073EA"/>
    <w:rsid w:val="00D10AB0"/>
    <w:rsid w:val="00D12776"/>
    <w:rsid w:val="00D12D35"/>
    <w:rsid w:val="00D12E7C"/>
    <w:rsid w:val="00D167E5"/>
    <w:rsid w:val="00D17E05"/>
    <w:rsid w:val="00D2092D"/>
    <w:rsid w:val="00D22298"/>
    <w:rsid w:val="00D31AFE"/>
    <w:rsid w:val="00D32597"/>
    <w:rsid w:val="00D332D6"/>
    <w:rsid w:val="00D34632"/>
    <w:rsid w:val="00D346FC"/>
    <w:rsid w:val="00D35444"/>
    <w:rsid w:val="00D3691D"/>
    <w:rsid w:val="00D371C4"/>
    <w:rsid w:val="00D40205"/>
    <w:rsid w:val="00D41ADE"/>
    <w:rsid w:val="00D42DE7"/>
    <w:rsid w:val="00D4610F"/>
    <w:rsid w:val="00D46B10"/>
    <w:rsid w:val="00D471D1"/>
    <w:rsid w:val="00D50E81"/>
    <w:rsid w:val="00D557B9"/>
    <w:rsid w:val="00D56548"/>
    <w:rsid w:val="00D56A55"/>
    <w:rsid w:val="00D57020"/>
    <w:rsid w:val="00D60EC2"/>
    <w:rsid w:val="00D634D8"/>
    <w:rsid w:val="00D63C2D"/>
    <w:rsid w:val="00D651FF"/>
    <w:rsid w:val="00D65A32"/>
    <w:rsid w:val="00D71DEB"/>
    <w:rsid w:val="00D73882"/>
    <w:rsid w:val="00D80609"/>
    <w:rsid w:val="00D82BB6"/>
    <w:rsid w:val="00D934BF"/>
    <w:rsid w:val="00D96CBF"/>
    <w:rsid w:val="00DA100A"/>
    <w:rsid w:val="00DA25AD"/>
    <w:rsid w:val="00DA73E5"/>
    <w:rsid w:val="00DB0090"/>
    <w:rsid w:val="00DB1679"/>
    <w:rsid w:val="00DB2E6B"/>
    <w:rsid w:val="00DC2F1C"/>
    <w:rsid w:val="00DC2F84"/>
    <w:rsid w:val="00DC4BA2"/>
    <w:rsid w:val="00DD2634"/>
    <w:rsid w:val="00DD4C8D"/>
    <w:rsid w:val="00DD56B6"/>
    <w:rsid w:val="00DD69E0"/>
    <w:rsid w:val="00DD7FB4"/>
    <w:rsid w:val="00DE477C"/>
    <w:rsid w:val="00DE7CB6"/>
    <w:rsid w:val="00DF1C7E"/>
    <w:rsid w:val="00DF269B"/>
    <w:rsid w:val="00DF4AB0"/>
    <w:rsid w:val="00DF50FA"/>
    <w:rsid w:val="00DF66EE"/>
    <w:rsid w:val="00DF6776"/>
    <w:rsid w:val="00DF74F9"/>
    <w:rsid w:val="00E00245"/>
    <w:rsid w:val="00E00371"/>
    <w:rsid w:val="00E04780"/>
    <w:rsid w:val="00E07A31"/>
    <w:rsid w:val="00E17346"/>
    <w:rsid w:val="00E212AB"/>
    <w:rsid w:val="00E21BE2"/>
    <w:rsid w:val="00E23047"/>
    <w:rsid w:val="00E23270"/>
    <w:rsid w:val="00E25281"/>
    <w:rsid w:val="00E309FD"/>
    <w:rsid w:val="00E354FA"/>
    <w:rsid w:val="00E403D4"/>
    <w:rsid w:val="00E40561"/>
    <w:rsid w:val="00E414F9"/>
    <w:rsid w:val="00E50150"/>
    <w:rsid w:val="00E5049F"/>
    <w:rsid w:val="00E504D8"/>
    <w:rsid w:val="00E54D99"/>
    <w:rsid w:val="00E61308"/>
    <w:rsid w:val="00E61E70"/>
    <w:rsid w:val="00E64653"/>
    <w:rsid w:val="00E64D3E"/>
    <w:rsid w:val="00E67E38"/>
    <w:rsid w:val="00E738ED"/>
    <w:rsid w:val="00E75AB0"/>
    <w:rsid w:val="00E76995"/>
    <w:rsid w:val="00E80E43"/>
    <w:rsid w:val="00E81D50"/>
    <w:rsid w:val="00E8311C"/>
    <w:rsid w:val="00E83F6D"/>
    <w:rsid w:val="00E85CFA"/>
    <w:rsid w:val="00E879A7"/>
    <w:rsid w:val="00E87A04"/>
    <w:rsid w:val="00E922B4"/>
    <w:rsid w:val="00E94534"/>
    <w:rsid w:val="00E97970"/>
    <w:rsid w:val="00EA4003"/>
    <w:rsid w:val="00EA43B9"/>
    <w:rsid w:val="00EA4550"/>
    <w:rsid w:val="00EB0151"/>
    <w:rsid w:val="00EB2B49"/>
    <w:rsid w:val="00EB3680"/>
    <w:rsid w:val="00EB49E3"/>
    <w:rsid w:val="00EB5B3E"/>
    <w:rsid w:val="00EB7ED2"/>
    <w:rsid w:val="00EC43C8"/>
    <w:rsid w:val="00EC52B9"/>
    <w:rsid w:val="00ED0106"/>
    <w:rsid w:val="00ED1806"/>
    <w:rsid w:val="00ED205C"/>
    <w:rsid w:val="00ED36BD"/>
    <w:rsid w:val="00ED3F02"/>
    <w:rsid w:val="00ED457C"/>
    <w:rsid w:val="00EE0709"/>
    <w:rsid w:val="00EE0B92"/>
    <w:rsid w:val="00EE0F0E"/>
    <w:rsid w:val="00EE2860"/>
    <w:rsid w:val="00EE68D2"/>
    <w:rsid w:val="00EF14B7"/>
    <w:rsid w:val="00EF44AD"/>
    <w:rsid w:val="00F014F8"/>
    <w:rsid w:val="00F11167"/>
    <w:rsid w:val="00F13937"/>
    <w:rsid w:val="00F17267"/>
    <w:rsid w:val="00F226CA"/>
    <w:rsid w:val="00F22886"/>
    <w:rsid w:val="00F27587"/>
    <w:rsid w:val="00F307F9"/>
    <w:rsid w:val="00F3131F"/>
    <w:rsid w:val="00F32538"/>
    <w:rsid w:val="00F336F6"/>
    <w:rsid w:val="00F34A00"/>
    <w:rsid w:val="00F34D93"/>
    <w:rsid w:val="00F37128"/>
    <w:rsid w:val="00F37194"/>
    <w:rsid w:val="00F4389F"/>
    <w:rsid w:val="00F460A1"/>
    <w:rsid w:val="00F56242"/>
    <w:rsid w:val="00F60A77"/>
    <w:rsid w:val="00F60BC4"/>
    <w:rsid w:val="00F61D6F"/>
    <w:rsid w:val="00F62AEB"/>
    <w:rsid w:val="00F635CF"/>
    <w:rsid w:val="00F64357"/>
    <w:rsid w:val="00F66A6D"/>
    <w:rsid w:val="00F707BD"/>
    <w:rsid w:val="00F72010"/>
    <w:rsid w:val="00F7477C"/>
    <w:rsid w:val="00F7480A"/>
    <w:rsid w:val="00F76428"/>
    <w:rsid w:val="00F77798"/>
    <w:rsid w:val="00F77B4D"/>
    <w:rsid w:val="00F820F7"/>
    <w:rsid w:val="00F83A44"/>
    <w:rsid w:val="00F85C22"/>
    <w:rsid w:val="00F86B12"/>
    <w:rsid w:val="00F87AC6"/>
    <w:rsid w:val="00F9085A"/>
    <w:rsid w:val="00F91B05"/>
    <w:rsid w:val="00F92717"/>
    <w:rsid w:val="00F94E53"/>
    <w:rsid w:val="00F979AC"/>
    <w:rsid w:val="00FA6353"/>
    <w:rsid w:val="00FB32DE"/>
    <w:rsid w:val="00FB3ADA"/>
    <w:rsid w:val="00FB7A50"/>
    <w:rsid w:val="00FC0DF5"/>
    <w:rsid w:val="00FC44B5"/>
    <w:rsid w:val="00FC6127"/>
    <w:rsid w:val="00FC7A4D"/>
    <w:rsid w:val="00FD0000"/>
    <w:rsid w:val="00FD08A0"/>
    <w:rsid w:val="00FD1F63"/>
    <w:rsid w:val="00FD2E42"/>
    <w:rsid w:val="00FD4AA6"/>
    <w:rsid w:val="00FD4AED"/>
    <w:rsid w:val="00FD52AD"/>
    <w:rsid w:val="00FD70C2"/>
    <w:rsid w:val="00FE2B9E"/>
    <w:rsid w:val="00FE6123"/>
    <w:rsid w:val="00FE6555"/>
    <w:rsid w:val="00FE6E03"/>
    <w:rsid w:val="00FF51E1"/>
    <w:rsid w:val="00FF5862"/>
    <w:rsid w:val="01495BFC"/>
    <w:rsid w:val="0DC2638A"/>
    <w:rsid w:val="16500C85"/>
    <w:rsid w:val="5327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3"/>
    <w:uiPriority w:val="0"/>
    <w:rPr>
      <w:b/>
      <w:bCs/>
    </w:rPr>
  </w:style>
  <w:style w:type="paragraph" w:styleId="4">
    <w:name w:val="annotation text"/>
    <w:basedOn w:val="1"/>
    <w:link w:val="22"/>
    <w:uiPriority w:val="0"/>
    <w:pPr>
      <w:jc w:val="left"/>
    </w:pPr>
  </w:style>
  <w:style w:type="paragraph" w:styleId="5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FollowedHyperlink"/>
    <w:basedOn w:val="11"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iPriority w:val="0"/>
    <w:rPr>
      <w:color w:val="0068B7"/>
      <w:u w:val="none"/>
    </w:rPr>
  </w:style>
  <w:style w:type="character" w:styleId="15">
    <w:name w:val="annotation reference"/>
    <w:basedOn w:val="11"/>
    <w:uiPriority w:val="0"/>
    <w:rPr>
      <w:sz w:val="21"/>
      <w:szCs w:val="21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8">
    <w:name w:val="141"/>
    <w:qFormat/>
    <w:uiPriority w:val="0"/>
    <w:rPr>
      <w:sz w:val="21"/>
      <w:szCs w:val="21"/>
    </w:rPr>
  </w:style>
  <w:style w:type="character" w:customStyle="1" w:styleId="19">
    <w:name w:val="ztag pre"/>
    <w:basedOn w:val="11"/>
    <w:uiPriority w:val="0"/>
  </w:style>
  <w:style w:type="character" w:customStyle="1" w:styleId="20">
    <w:name w:val="已访问的超链接1"/>
    <w:uiPriority w:val="0"/>
    <w:rPr>
      <w:color w:val="800080"/>
      <w:u w:val="single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文字 Char"/>
    <w:basedOn w:val="11"/>
    <w:link w:val="4"/>
    <w:qFormat/>
    <w:uiPriority w:val="0"/>
    <w:rPr>
      <w:kern w:val="2"/>
      <w:sz w:val="21"/>
      <w:szCs w:val="24"/>
    </w:rPr>
  </w:style>
  <w:style w:type="character" w:customStyle="1" w:styleId="23">
    <w:name w:val="批注主题 Char"/>
    <w:basedOn w:val="22"/>
    <w:link w:val="3"/>
    <w:qFormat/>
    <w:uiPriority w:val="0"/>
    <w:rPr>
      <w:b/>
      <w:bCs/>
      <w:kern w:val="2"/>
      <w:sz w:val="21"/>
      <w:szCs w:val="24"/>
    </w:rPr>
  </w:style>
  <w:style w:type="paragraph" w:customStyle="1" w:styleId="24">
    <w:name w:val="Table Paragraph"/>
    <w:basedOn w:val="1"/>
    <w:qFormat/>
    <w:uiPriority w:val="1"/>
    <w:pPr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6">
    <w:name w:val="标题 2 Char"/>
    <w:link w:val="2"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411796-75EF-42B6-84C6-27C3ED472A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497</Words>
  <Characters>2833</Characters>
  <Lines>23</Lines>
  <Paragraphs>6</Paragraphs>
  <TotalTime>37</TotalTime>
  <ScaleCrop>false</ScaleCrop>
  <LinksUpToDate>false</LinksUpToDate>
  <CharactersWithSpaces>3324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2018-09-14T03:19:00Z</dcterms:created>
  <dc:creator>全美国际教育协会</dc:creator>
  <cp:lastModifiedBy>Karen</cp:lastModifiedBy>
  <cp:lastPrinted>2011-12-16T08:54:00Z</cp:lastPrinted>
  <dcterms:modified xsi:type="dcterms:W3CDTF">2018-10-11T08:29:24Z</dcterms:modified>
  <dc:title>加州大学河滨分校短期访学项目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